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4916B5">
      <w:pPr>
        <w:pStyle w:val="Centered"/>
        <w:ind w:right="-568"/>
        <w:jc w:val="left"/>
        <w:rPr>
          <w:rFonts w:asciiTheme="majorHAnsi" w:hAnsiTheme="majorHAnsi" w:cs="Arial"/>
          <w:sz w:val="20"/>
          <w:szCs w:val="20"/>
        </w:rPr>
      </w:pPr>
    </w:p>
    <w:p w:rsidR="004916B5" w:rsidRDefault="004916B5" w:rsidP="004916B5">
      <w:pPr>
        <w:pStyle w:val="ParagraphStyle"/>
        <w:ind w:right="-568"/>
        <w:jc w:val="center"/>
        <w:rPr>
          <w:rFonts w:asciiTheme="majorHAnsi" w:hAnsiTheme="majorHAnsi"/>
          <w:sz w:val="20"/>
          <w:szCs w:val="20"/>
        </w:rPr>
      </w:pPr>
      <w:r w:rsidRPr="004916B5">
        <w:rPr>
          <w:rFonts w:asciiTheme="majorHAnsi" w:hAnsiTheme="majorHAnsi"/>
          <w:sz w:val="20"/>
          <w:szCs w:val="20"/>
        </w:rPr>
        <w:t xml:space="preserve">AVISO DE CHAMADA PÚBLICA N° </w:t>
      </w:r>
      <w:r>
        <w:rPr>
          <w:rFonts w:asciiTheme="majorHAnsi" w:hAnsiTheme="majorHAnsi"/>
          <w:sz w:val="20"/>
          <w:szCs w:val="20"/>
        </w:rPr>
        <w:t>0</w:t>
      </w:r>
      <w:r w:rsidR="003775AB"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>/2022</w:t>
      </w:r>
    </w:p>
    <w:p w:rsidR="004916B5" w:rsidRPr="004916B5" w:rsidRDefault="004916B5" w:rsidP="004916B5">
      <w:pPr>
        <w:pStyle w:val="ParagraphStyle"/>
        <w:ind w:right="-568"/>
        <w:jc w:val="center"/>
        <w:rPr>
          <w:rFonts w:asciiTheme="majorHAnsi" w:hAnsiTheme="majorHAnsi"/>
          <w:sz w:val="20"/>
          <w:szCs w:val="20"/>
        </w:rPr>
      </w:pPr>
    </w:p>
    <w:p w:rsidR="004916B5" w:rsidRPr="004916B5" w:rsidRDefault="004916B5" w:rsidP="004916B5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 w:rsidRPr="004916B5">
        <w:rPr>
          <w:rFonts w:asciiTheme="majorHAnsi" w:hAnsiTheme="majorHAnsi"/>
          <w:sz w:val="20"/>
          <w:szCs w:val="20"/>
        </w:rPr>
        <w:t xml:space="preserve">O Município de </w:t>
      </w:r>
      <w:proofErr w:type="spellStart"/>
      <w:r>
        <w:rPr>
          <w:rFonts w:asciiTheme="majorHAnsi" w:hAnsiTheme="majorHAnsi"/>
          <w:sz w:val="20"/>
          <w:szCs w:val="20"/>
        </w:rPr>
        <w:t>Cafeara</w:t>
      </w:r>
      <w:proofErr w:type="spellEnd"/>
      <w:r w:rsidRPr="004916B5">
        <w:rPr>
          <w:rFonts w:asciiTheme="majorHAnsi" w:hAnsiTheme="majorHAnsi"/>
          <w:sz w:val="20"/>
          <w:szCs w:val="20"/>
        </w:rPr>
        <w:t>, Estado do Paraná, através</w:t>
      </w:r>
      <w:r>
        <w:rPr>
          <w:rFonts w:asciiTheme="majorHAnsi" w:hAnsiTheme="majorHAnsi"/>
          <w:sz w:val="20"/>
          <w:szCs w:val="20"/>
        </w:rPr>
        <w:t xml:space="preserve"> </w:t>
      </w:r>
      <w:r w:rsidRPr="004916B5">
        <w:rPr>
          <w:rFonts w:asciiTheme="majorHAnsi" w:hAnsiTheme="majorHAnsi"/>
          <w:sz w:val="20"/>
          <w:szCs w:val="20"/>
        </w:rPr>
        <w:t xml:space="preserve">do Setor de Licitações, realiza chamada pública </w:t>
      </w:r>
      <w:r w:rsidR="003775AB" w:rsidRPr="003775AB">
        <w:rPr>
          <w:rFonts w:asciiTheme="majorHAnsi" w:hAnsiTheme="majorHAnsi"/>
          <w:sz w:val="20"/>
          <w:szCs w:val="20"/>
        </w:rPr>
        <w:t xml:space="preserve">aquisição de gêneros alimentícios da Agricultura Familiar e do Empreendedor Familiar Rural, para o atendimento ao Programa Nacional de Alimentação Escolar – </w:t>
      </w:r>
      <w:proofErr w:type="spellStart"/>
      <w:r w:rsidR="003775AB" w:rsidRPr="003775AB">
        <w:rPr>
          <w:rFonts w:asciiTheme="majorHAnsi" w:hAnsiTheme="majorHAnsi"/>
          <w:sz w:val="20"/>
          <w:szCs w:val="20"/>
        </w:rPr>
        <w:t>Pnae</w:t>
      </w:r>
      <w:proofErr w:type="spellEnd"/>
      <w:r w:rsidR="003775AB" w:rsidRPr="003775AB">
        <w:rPr>
          <w:rFonts w:asciiTheme="majorHAnsi" w:hAnsiTheme="majorHAnsi"/>
          <w:sz w:val="20"/>
          <w:szCs w:val="20"/>
        </w:rPr>
        <w:t>, conforme especificações dos gêneros alimentícios</w:t>
      </w:r>
      <w:r w:rsidR="003775AB">
        <w:rPr>
          <w:rFonts w:asciiTheme="majorHAnsi" w:hAnsiTheme="majorHAnsi"/>
          <w:sz w:val="20"/>
          <w:szCs w:val="20"/>
        </w:rPr>
        <w:t xml:space="preserve">. </w:t>
      </w:r>
      <w:r w:rsidR="003775AB" w:rsidRPr="003775AB">
        <w:rPr>
          <w:rFonts w:asciiTheme="majorHAnsi" w:hAnsiTheme="majorHAnsi"/>
          <w:sz w:val="20"/>
          <w:szCs w:val="20"/>
        </w:rPr>
        <w:t>Os interessados (Grupos Formais, Informais ou Fornecedores Individuais) deverão apresentar a documentação para habilitação e Projeto de Venda até o dia 18/05/2022 às 8h45min, na sede da Prefeitura, a abertura dos envelopes se dará as 09h00min do dia 18/05/2022.</w:t>
      </w:r>
    </w:p>
    <w:p w:rsidR="004916B5" w:rsidRPr="004916B5" w:rsidRDefault="004916B5" w:rsidP="004916B5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916B5" w:rsidRPr="004916B5" w:rsidRDefault="004916B5" w:rsidP="004916B5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4916B5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4916B5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4916B5">
        <w:rPr>
          <w:rFonts w:asciiTheme="majorHAnsi" w:hAnsiTheme="majorHAnsi" w:cs="Arial"/>
          <w:sz w:val="20"/>
          <w:szCs w:val="20"/>
        </w:rPr>
        <w:t>-</w:t>
      </w:r>
      <w:r w:rsidRPr="004916B5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775AB">
        <w:rPr>
          <w:rFonts w:asciiTheme="majorHAnsi" w:hAnsiTheme="majorHAnsi" w:cs="Arial"/>
          <w:sz w:val="20"/>
          <w:szCs w:val="20"/>
        </w:rPr>
        <w:t>13 de abril de</w:t>
      </w:r>
      <w:proofErr w:type="gramStart"/>
      <w:r w:rsidR="003775AB">
        <w:rPr>
          <w:rFonts w:asciiTheme="majorHAnsi" w:hAnsiTheme="majorHAnsi" w:cs="Arial"/>
          <w:sz w:val="20"/>
          <w:szCs w:val="20"/>
        </w:rPr>
        <w:t xml:space="preserve"> </w:t>
      </w:r>
      <w:r w:rsidR="004916B5">
        <w:rPr>
          <w:rFonts w:asciiTheme="majorHAnsi" w:hAnsiTheme="majorHAnsi" w:cs="Arial"/>
          <w:sz w:val="20"/>
          <w:szCs w:val="20"/>
        </w:rPr>
        <w:t xml:space="preserve"> </w:t>
      </w:r>
      <w:proofErr w:type="gramEnd"/>
      <w:r w:rsidR="004916B5">
        <w:rPr>
          <w:rFonts w:asciiTheme="majorHAnsi" w:hAnsiTheme="majorHAnsi" w:cs="Arial"/>
          <w:sz w:val="20"/>
          <w:szCs w:val="20"/>
        </w:rPr>
        <w:t>2022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6F5217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Pr</w:t>
      </w:r>
      <w:r w:rsidR="00A364FC">
        <w:rPr>
          <w:rFonts w:asciiTheme="majorHAnsi" w:hAnsiTheme="majorHAnsi" w:cs="Arial"/>
          <w:sz w:val="20"/>
          <w:szCs w:val="20"/>
        </w:rPr>
        <w:t>esidente CPL</w:t>
      </w:r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A04BEC" w:rsidRDefault="00FB7B75">
      <w:pPr>
        <w:ind w:right="-568"/>
        <w:rPr>
          <w:rFonts w:asciiTheme="majorHAnsi" w:hAnsiTheme="majorHAnsi"/>
          <w:sz w:val="20"/>
          <w:szCs w:val="20"/>
        </w:rPr>
      </w:pPr>
    </w:p>
    <w:sectPr w:rsidR="00FB7B75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03F98"/>
    <w:rsid w:val="003416B7"/>
    <w:rsid w:val="00353B02"/>
    <w:rsid w:val="0036192A"/>
    <w:rsid w:val="00371E24"/>
    <w:rsid w:val="00372249"/>
    <w:rsid w:val="003726FB"/>
    <w:rsid w:val="003775AB"/>
    <w:rsid w:val="0038201D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916B5"/>
    <w:rsid w:val="0049183B"/>
    <w:rsid w:val="004975DA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75623"/>
    <w:rsid w:val="00582FD2"/>
    <w:rsid w:val="005A127C"/>
    <w:rsid w:val="005A40F4"/>
    <w:rsid w:val="005B2264"/>
    <w:rsid w:val="005F05B9"/>
    <w:rsid w:val="00632AE2"/>
    <w:rsid w:val="00642838"/>
    <w:rsid w:val="00644254"/>
    <w:rsid w:val="00681350"/>
    <w:rsid w:val="006943F3"/>
    <w:rsid w:val="006F5217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22378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364FC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542C8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2022-04-13T17:09:00Z</dcterms:created>
  <dcterms:modified xsi:type="dcterms:W3CDTF">2022-04-13T17:09:00Z</dcterms:modified>
</cp:coreProperties>
</file>