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E9" w:rsidRPr="00CB59A1" w:rsidRDefault="00A33F26" w:rsidP="00825ACF">
      <w:pPr>
        <w:widowControl w:val="0"/>
        <w:autoSpaceDE w:val="0"/>
        <w:autoSpaceDN w:val="0"/>
        <w:adjustRightInd w:val="0"/>
        <w:spacing w:after="0" w:line="240" w:lineRule="auto"/>
        <w:ind w:left="32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MUNICIPIO DE</w:t>
      </w:r>
      <w:r w:rsidR="00BD5E72" w:rsidRPr="00CB59A1">
        <w:rPr>
          <w:rFonts w:asciiTheme="majorHAnsi" w:hAnsiTheme="majorHAnsi" w:cs="Times New Roman"/>
          <w:b/>
          <w:bCs/>
          <w:sz w:val="20"/>
          <w:szCs w:val="20"/>
          <w:lang w:val="pt-BR"/>
        </w:rPr>
        <w:t xml:space="preserve"> CAFEARA</w:t>
      </w:r>
    </w:p>
    <w:p w:rsidR="00326CE9" w:rsidRPr="00CB59A1" w:rsidRDefault="00A33F26" w:rsidP="00825ACF">
      <w:pPr>
        <w:widowControl w:val="0"/>
        <w:autoSpaceDE w:val="0"/>
        <w:autoSpaceDN w:val="0"/>
        <w:adjustRightInd w:val="0"/>
        <w:spacing w:after="0" w:line="240" w:lineRule="auto"/>
        <w:ind w:left="228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EDITAL DE TOMADA DE PREÇOS N.º </w:t>
      </w:r>
      <w:r w:rsidR="00BA2D35">
        <w:rPr>
          <w:rFonts w:asciiTheme="majorHAnsi" w:hAnsiTheme="majorHAnsi" w:cs="Times New Roman"/>
          <w:b/>
          <w:bCs/>
          <w:sz w:val="20"/>
          <w:szCs w:val="20"/>
          <w:lang w:val="pt-BR"/>
        </w:rPr>
        <w:t>01/2022</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 – PREÂMBULO</w:t>
      </w:r>
    </w:p>
    <w:p w:rsidR="00326CE9" w:rsidRPr="00CB59A1"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4F2EC6" w:rsidRDefault="00A33F26" w:rsidP="00825ACF">
      <w:pPr>
        <w:widowControl w:val="0"/>
        <w:overflowPunct w:val="0"/>
        <w:autoSpaceDE w:val="0"/>
        <w:autoSpaceDN w:val="0"/>
        <w:adjustRightInd w:val="0"/>
        <w:spacing w:after="0" w:line="236"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w:t>
      </w:r>
      <w:r w:rsidRPr="00CB59A1">
        <w:rPr>
          <w:rFonts w:asciiTheme="majorHAnsi" w:hAnsiTheme="majorHAnsi" w:cs="Times New Roman"/>
          <w:b/>
          <w:bCs/>
          <w:sz w:val="20"/>
          <w:szCs w:val="20"/>
          <w:lang w:val="pt-BR"/>
        </w:rPr>
        <w:t xml:space="preserve"> MUNICÍPIO DE </w:t>
      </w:r>
      <w:r w:rsidR="00825ACF" w:rsidRPr="00CB59A1">
        <w:rPr>
          <w:rFonts w:asciiTheme="majorHAnsi" w:hAnsiTheme="majorHAnsi" w:cs="Times New Roman"/>
          <w:b/>
          <w:bCs/>
          <w:sz w:val="20"/>
          <w:szCs w:val="20"/>
          <w:lang w:val="pt-BR"/>
        </w:rPr>
        <w:t>CAFEARA</w:t>
      </w:r>
      <w:r w:rsidRPr="00CB59A1">
        <w:rPr>
          <w:rFonts w:asciiTheme="majorHAnsi" w:hAnsiTheme="majorHAnsi" w:cs="Times New Roman"/>
          <w:sz w:val="20"/>
          <w:szCs w:val="20"/>
          <w:lang w:val="pt-BR"/>
        </w:rPr>
        <w:t>, através da Comissão Permanente de Licitações, designada pel</w:t>
      </w:r>
      <w:r w:rsidR="00AD6B0F" w:rsidRPr="00CB59A1">
        <w:rPr>
          <w:rFonts w:asciiTheme="majorHAnsi" w:hAnsiTheme="majorHAnsi" w:cs="Times New Roman"/>
          <w:sz w:val="20"/>
          <w:szCs w:val="20"/>
          <w:lang w:val="pt-BR"/>
        </w:rPr>
        <w:t>o Decreto nº</w:t>
      </w:r>
      <w:r w:rsidR="00BA2D35">
        <w:rPr>
          <w:rFonts w:asciiTheme="majorHAnsi" w:hAnsiTheme="majorHAnsi" w:cs="Times New Roman"/>
          <w:sz w:val="20"/>
          <w:szCs w:val="20"/>
          <w:lang w:val="pt-BR"/>
        </w:rPr>
        <w:t xml:space="preserve"> 2074/</w:t>
      </w:r>
      <w:r w:rsidR="00BA2D35" w:rsidRPr="004F2EC6">
        <w:rPr>
          <w:rFonts w:asciiTheme="majorHAnsi" w:hAnsiTheme="majorHAnsi" w:cs="Times New Roman"/>
          <w:sz w:val="20"/>
          <w:szCs w:val="20"/>
          <w:lang w:val="pt-BR"/>
        </w:rPr>
        <w:t>2021</w:t>
      </w:r>
      <w:r w:rsidR="00AD6B0F" w:rsidRPr="004F2EC6">
        <w:rPr>
          <w:rFonts w:asciiTheme="majorHAnsi" w:hAnsiTheme="majorHAnsi" w:cs="Times New Roman"/>
          <w:sz w:val="20"/>
          <w:szCs w:val="20"/>
          <w:lang w:val="pt-BR"/>
        </w:rPr>
        <w:t xml:space="preserve">, </w:t>
      </w:r>
      <w:r w:rsidRPr="004F2EC6">
        <w:rPr>
          <w:rFonts w:asciiTheme="majorHAnsi" w:hAnsiTheme="majorHAnsi" w:cs="Times New Roman"/>
          <w:sz w:val="20"/>
          <w:szCs w:val="20"/>
          <w:lang w:val="pt-BR"/>
        </w:rPr>
        <w:t>com a devida autorização expedida pel</w:t>
      </w:r>
      <w:r w:rsidR="00825ACF" w:rsidRPr="004F2EC6">
        <w:rPr>
          <w:rFonts w:asciiTheme="majorHAnsi" w:hAnsiTheme="majorHAnsi" w:cs="Times New Roman"/>
          <w:sz w:val="20"/>
          <w:szCs w:val="20"/>
          <w:lang w:val="pt-BR"/>
        </w:rPr>
        <w:t xml:space="preserve">o Sr. </w:t>
      </w:r>
      <w:r w:rsidR="00BA2D35" w:rsidRPr="004F2EC6">
        <w:rPr>
          <w:rFonts w:asciiTheme="majorHAnsi" w:hAnsiTheme="majorHAnsi" w:cs="Times New Roman"/>
          <w:sz w:val="20"/>
          <w:szCs w:val="20"/>
          <w:lang w:val="pt-BR"/>
        </w:rPr>
        <w:t>Elton Fábio Lazaretti</w:t>
      </w:r>
      <w:r w:rsidRPr="004F2EC6">
        <w:rPr>
          <w:rFonts w:asciiTheme="majorHAnsi" w:hAnsiTheme="majorHAnsi" w:cs="Times New Roman"/>
          <w:sz w:val="20"/>
          <w:szCs w:val="20"/>
          <w:lang w:val="pt-BR"/>
        </w:rPr>
        <w:t>, prefeit</w:t>
      </w:r>
      <w:r w:rsidR="00825ACF" w:rsidRPr="004F2EC6">
        <w:rPr>
          <w:rFonts w:asciiTheme="majorHAnsi" w:hAnsiTheme="majorHAnsi" w:cs="Times New Roman"/>
          <w:sz w:val="20"/>
          <w:szCs w:val="20"/>
          <w:lang w:val="pt-BR"/>
        </w:rPr>
        <w:t>o,</w:t>
      </w:r>
      <w:r w:rsidRPr="004F2EC6">
        <w:rPr>
          <w:rFonts w:asciiTheme="majorHAnsi" w:hAnsiTheme="majorHAnsi" w:cs="Times New Roman"/>
          <w:sz w:val="20"/>
          <w:szCs w:val="20"/>
          <w:lang w:val="pt-BR"/>
        </w:rPr>
        <w:t xml:space="preserve"> de conformidade com a Lei nº 8.666, de 21 de junho de 1993, suas alterações e demais legislação aplicável, torna pública a realização de licitação, no dia </w:t>
      </w:r>
      <w:r w:rsidR="004F2EC6" w:rsidRPr="004F2EC6">
        <w:rPr>
          <w:rFonts w:asciiTheme="majorHAnsi" w:hAnsiTheme="majorHAnsi" w:cs="Times New Roman"/>
          <w:sz w:val="20"/>
          <w:szCs w:val="20"/>
          <w:lang w:val="pt-BR"/>
        </w:rPr>
        <w:t>13/04/2022</w:t>
      </w:r>
      <w:r w:rsidRPr="004F2EC6">
        <w:rPr>
          <w:rFonts w:asciiTheme="majorHAnsi" w:hAnsiTheme="majorHAnsi" w:cs="Times New Roman"/>
          <w:sz w:val="20"/>
          <w:szCs w:val="20"/>
          <w:lang w:val="pt-BR"/>
        </w:rPr>
        <w:t xml:space="preserve">, às </w:t>
      </w:r>
      <w:proofErr w:type="gramStart"/>
      <w:r w:rsidRPr="004F2EC6">
        <w:rPr>
          <w:rFonts w:asciiTheme="majorHAnsi" w:hAnsiTheme="majorHAnsi" w:cs="Times New Roman"/>
          <w:sz w:val="20"/>
          <w:szCs w:val="20"/>
          <w:lang w:val="pt-BR"/>
        </w:rPr>
        <w:t>09:00</w:t>
      </w:r>
      <w:proofErr w:type="gramEnd"/>
      <w:r w:rsidRPr="004F2EC6">
        <w:rPr>
          <w:rFonts w:asciiTheme="majorHAnsi" w:hAnsiTheme="majorHAnsi" w:cs="Times New Roman"/>
          <w:sz w:val="20"/>
          <w:szCs w:val="20"/>
          <w:lang w:val="pt-BR"/>
        </w:rPr>
        <w:t xml:space="preserve">h, na Sala de Licitações do Paço Municipal, na </w:t>
      </w:r>
      <w:r w:rsidR="00825ACF" w:rsidRPr="004F2EC6">
        <w:rPr>
          <w:rFonts w:asciiTheme="majorHAnsi" w:hAnsiTheme="majorHAnsi" w:cs="Times New Roman"/>
          <w:sz w:val="20"/>
          <w:szCs w:val="20"/>
          <w:lang w:val="pt-BR"/>
        </w:rPr>
        <w:t>Avenida Brasil, 188</w:t>
      </w:r>
      <w:r w:rsidRPr="004F2EC6">
        <w:rPr>
          <w:rFonts w:asciiTheme="majorHAnsi" w:hAnsiTheme="majorHAnsi" w:cs="Times New Roman"/>
          <w:sz w:val="20"/>
          <w:szCs w:val="20"/>
          <w:lang w:val="pt-BR"/>
        </w:rPr>
        <w:t xml:space="preserve">, Centro, na modalidade TOMADA DE PREÇOS objetivando a </w:t>
      </w:r>
      <w:r w:rsidR="004F2EC6" w:rsidRPr="004F2EC6">
        <w:rPr>
          <w:rFonts w:asciiTheme="majorHAnsi" w:hAnsiTheme="majorHAnsi" w:cs="Times New Roman"/>
          <w:b/>
          <w:sz w:val="20"/>
          <w:szCs w:val="20"/>
          <w:lang w:val="pt-BR"/>
        </w:rPr>
        <w:t>AQUISIÇÃO DE VEÍCULO AMBULÂNCIA PARA O TRANSPORTE TIPO A, CONFORME HABILITAÇÃO PELA RESOLUÇÃO SESA Nº 1090/2021</w:t>
      </w:r>
      <w:r w:rsidR="00BA2D35" w:rsidRPr="004F2EC6">
        <w:rPr>
          <w:rFonts w:asciiTheme="majorHAnsi" w:hAnsiTheme="majorHAnsi" w:cs="Times New Roman"/>
          <w:b/>
          <w:sz w:val="20"/>
          <w:szCs w:val="20"/>
          <w:lang w:val="pt-BR"/>
        </w:rPr>
        <w:t xml:space="preserve">, </w:t>
      </w:r>
      <w:r w:rsidRPr="004F2EC6">
        <w:rPr>
          <w:rFonts w:asciiTheme="majorHAnsi" w:hAnsiTheme="majorHAnsi" w:cs="Times New Roman"/>
          <w:sz w:val="20"/>
          <w:szCs w:val="20"/>
          <w:lang w:val="pt-BR"/>
        </w:rPr>
        <w:t xml:space="preserve">nas condições fixadas neste instrumento e seus Anexos, sendo a presente licitação do tipo </w:t>
      </w:r>
      <w:r w:rsidRPr="004F2EC6">
        <w:rPr>
          <w:rFonts w:asciiTheme="majorHAnsi" w:hAnsiTheme="majorHAnsi" w:cs="Times New Roman"/>
          <w:b/>
          <w:bCs/>
          <w:sz w:val="20"/>
          <w:szCs w:val="20"/>
          <w:lang w:val="pt-BR"/>
        </w:rPr>
        <w:t>MENOR PREÇO POR ITEM</w:t>
      </w:r>
      <w:r w:rsidRPr="004F2EC6">
        <w:rPr>
          <w:rFonts w:asciiTheme="majorHAnsi" w:hAnsiTheme="majorHAnsi" w:cs="Times New Roman"/>
          <w:sz w:val="20"/>
          <w:szCs w:val="20"/>
          <w:lang w:val="pt-BR"/>
        </w:rPr>
        <w:t>.</w:t>
      </w:r>
    </w:p>
    <w:p w:rsidR="00706DC8" w:rsidRPr="004F2EC6" w:rsidRDefault="00706DC8" w:rsidP="00825ACF">
      <w:pPr>
        <w:widowControl w:val="0"/>
        <w:overflowPunct w:val="0"/>
        <w:autoSpaceDE w:val="0"/>
        <w:autoSpaceDN w:val="0"/>
        <w:adjustRightInd w:val="0"/>
        <w:spacing w:after="0" w:line="236" w:lineRule="auto"/>
        <w:ind w:left="7"/>
        <w:jc w:val="both"/>
        <w:rPr>
          <w:rFonts w:asciiTheme="majorHAnsi" w:hAnsiTheme="majorHAnsi" w:cs="Times New Roman"/>
          <w:sz w:val="20"/>
          <w:szCs w:val="20"/>
          <w:lang w:val="pt-BR"/>
        </w:rPr>
      </w:pPr>
    </w:p>
    <w:p w:rsidR="00326CE9" w:rsidRPr="004F2EC6" w:rsidRDefault="00A33F26" w:rsidP="008360FB">
      <w:pPr>
        <w:widowControl w:val="0"/>
        <w:numPr>
          <w:ilvl w:val="0"/>
          <w:numId w:val="1"/>
        </w:numPr>
        <w:tabs>
          <w:tab w:val="clear" w:pos="720"/>
          <w:tab w:val="num" w:pos="447"/>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4F2EC6">
        <w:rPr>
          <w:rFonts w:asciiTheme="majorHAnsi" w:hAnsiTheme="majorHAnsi" w:cs="Times New Roman"/>
          <w:sz w:val="20"/>
          <w:szCs w:val="20"/>
          <w:lang w:val="pt-BR"/>
        </w:rPr>
        <w:t xml:space="preserve">O RECEBIMENTO dos Envelopes “A” contendo a documentação de Habilitação e envelopes “B”, contendo Proposta de Preços, dar-se-á até às </w:t>
      </w:r>
      <w:proofErr w:type="gramStart"/>
      <w:r w:rsidRPr="004F2EC6">
        <w:rPr>
          <w:rFonts w:asciiTheme="majorHAnsi" w:hAnsiTheme="majorHAnsi" w:cs="Times New Roman"/>
          <w:sz w:val="20"/>
          <w:szCs w:val="20"/>
          <w:lang w:val="pt-BR"/>
        </w:rPr>
        <w:t>09:00</w:t>
      </w:r>
      <w:proofErr w:type="gramEnd"/>
      <w:r w:rsidRPr="004F2EC6">
        <w:rPr>
          <w:rFonts w:asciiTheme="majorHAnsi" w:hAnsiTheme="majorHAnsi" w:cs="Times New Roman"/>
          <w:sz w:val="20"/>
          <w:szCs w:val="20"/>
          <w:lang w:val="pt-BR"/>
        </w:rPr>
        <w:t xml:space="preserve"> horas, do dia </w:t>
      </w:r>
      <w:r w:rsidR="004F2EC6" w:rsidRPr="004F2EC6">
        <w:rPr>
          <w:rFonts w:asciiTheme="majorHAnsi" w:hAnsiTheme="majorHAnsi" w:cs="Times New Roman"/>
          <w:sz w:val="20"/>
          <w:szCs w:val="20"/>
          <w:lang w:val="pt-BR"/>
        </w:rPr>
        <w:t>13/04/2022</w:t>
      </w:r>
      <w:r w:rsidRPr="004F2EC6">
        <w:rPr>
          <w:rFonts w:asciiTheme="majorHAnsi" w:hAnsiTheme="majorHAnsi" w:cs="Times New Roman"/>
          <w:sz w:val="20"/>
          <w:szCs w:val="20"/>
          <w:lang w:val="pt-BR"/>
        </w:rPr>
        <w:t xml:space="preserve"> no endereço mencionado no subitem 1.1 deste Edital. </w:t>
      </w:r>
    </w:p>
    <w:p w:rsidR="00326CE9" w:rsidRPr="004F2EC6"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4F2EC6" w:rsidRDefault="00BA2D35" w:rsidP="00BA2D35">
      <w:pPr>
        <w:widowControl w:val="0"/>
        <w:overflowPunct w:val="0"/>
        <w:autoSpaceDE w:val="0"/>
        <w:autoSpaceDN w:val="0"/>
        <w:adjustRightInd w:val="0"/>
        <w:spacing w:after="0" w:line="232" w:lineRule="auto"/>
        <w:jc w:val="both"/>
        <w:rPr>
          <w:rFonts w:asciiTheme="majorHAnsi" w:hAnsiTheme="majorHAnsi" w:cs="Times New Roman"/>
          <w:b/>
          <w:bCs/>
          <w:sz w:val="20"/>
          <w:szCs w:val="20"/>
          <w:lang w:val="pt-BR"/>
        </w:rPr>
      </w:pPr>
      <w:r w:rsidRPr="004F2EC6">
        <w:rPr>
          <w:rFonts w:asciiTheme="majorHAnsi" w:hAnsiTheme="majorHAnsi" w:cs="Times New Roman"/>
          <w:b/>
          <w:sz w:val="20"/>
          <w:szCs w:val="20"/>
          <w:lang w:val="pt-BR"/>
        </w:rPr>
        <w:t>1.3.</w:t>
      </w:r>
      <w:r w:rsidRPr="004F2EC6">
        <w:rPr>
          <w:rFonts w:asciiTheme="majorHAnsi" w:hAnsiTheme="majorHAnsi" w:cs="Times New Roman"/>
          <w:sz w:val="20"/>
          <w:szCs w:val="20"/>
          <w:lang w:val="pt-BR"/>
        </w:rPr>
        <w:t xml:space="preserve"> </w:t>
      </w:r>
      <w:r w:rsidR="00A33F26" w:rsidRPr="004F2EC6">
        <w:rPr>
          <w:rFonts w:asciiTheme="majorHAnsi" w:hAnsiTheme="majorHAnsi" w:cs="Times New Roman"/>
          <w:sz w:val="20"/>
          <w:szCs w:val="20"/>
          <w:lang w:val="pt-BR"/>
        </w:rPr>
        <w:t xml:space="preserve">Os interessados </w:t>
      </w:r>
      <w:r w:rsidR="00A33F26" w:rsidRPr="004F2EC6">
        <w:rPr>
          <w:rFonts w:asciiTheme="majorHAnsi" w:hAnsiTheme="majorHAnsi" w:cs="Times New Roman"/>
          <w:b/>
          <w:bCs/>
          <w:sz w:val="20"/>
          <w:szCs w:val="20"/>
          <w:u w:val="single"/>
          <w:lang w:val="pt-BR"/>
        </w:rPr>
        <w:t>NÃO CADASTRADOS</w:t>
      </w:r>
      <w:r w:rsidR="00012190" w:rsidRPr="004F2EC6">
        <w:rPr>
          <w:rFonts w:asciiTheme="majorHAnsi" w:hAnsiTheme="majorHAnsi" w:cs="Times New Roman"/>
          <w:b/>
          <w:bCs/>
          <w:sz w:val="20"/>
          <w:szCs w:val="20"/>
          <w:u w:val="single"/>
          <w:lang w:val="pt-BR"/>
        </w:rPr>
        <w:t xml:space="preserve"> no </w:t>
      </w:r>
      <w:proofErr w:type="gramStart"/>
      <w:r w:rsidR="00012190" w:rsidRPr="004F2EC6">
        <w:rPr>
          <w:rFonts w:asciiTheme="majorHAnsi" w:hAnsiTheme="majorHAnsi" w:cs="Times New Roman"/>
          <w:b/>
          <w:bCs/>
          <w:sz w:val="20"/>
          <w:szCs w:val="20"/>
          <w:u w:val="single"/>
          <w:lang w:val="pt-BR"/>
        </w:rPr>
        <w:t xml:space="preserve">município </w:t>
      </w:r>
      <w:r w:rsidR="00A33F26" w:rsidRPr="004F2EC6">
        <w:rPr>
          <w:rFonts w:asciiTheme="majorHAnsi" w:hAnsiTheme="majorHAnsi" w:cs="Times New Roman"/>
          <w:sz w:val="20"/>
          <w:szCs w:val="20"/>
          <w:lang w:val="pt-BR"/>
        </w:rPr>
        <w:t>,</w:t>
      </w:r>
      <w:proofErr w:type="gramEnd"/>
      <w:r w:rsidR="00A33F26" w:rsidRPr="004F2EC6">
        <w:rPr>
          <w:rFonts w:asciiTheme="majorHAnsi" w:hAnsiTheme="majorHAnsi" w:cs="Times New Roman"/>
          <w:sz w:val="20"/>
          <w:szCs w:val="20"/>
          <w:lang w:val="pt-BR"/>
        </w:rPr>
        <w:t xml:space="preserve"> que desejarem participar do certame nos termos da parte final do § 2º cumulado com o § 9º do art. 22 da Lei n.º 8.666/93, </w:t>
      </w:r>
      <w:r w:rsidR="008360FB" w:rsidRPr="004F2EC6">
        <w:rPr>
          <w:rFonts w:asciiTheme="majorHAnsi" w:hAnsiTheme="majorHAnsi" w:cs="Times New Roman"/>
          <w:sz w:val="20"/>
          <w:szCs w:val="20"/>
          <w:lang w:val="pt-BR"/>
        </w:rPr>
        <w:t>poderão</w:t>
      </w:r>
      <w:r w:rsidR="00A33F26" w:rsidRPr="004F2EC6">
        <w:rPr>
          <w:rFonts w:asciiTheme="majorHAnsi" w:hAnsiTheme="majorHAnsi" w:cs="Times New Roman"/>
          <w:sz w:val="20"/>
          <w:szCs w:val="20"/>
          <w:lang w:val="pt-BR"/>
        </w:rPr>
        <w:t xml:space="preserve"> protocolar requerimento de participação junto ao setor de protocolo da Prefeitura do Município de </w:t>
      </w:r>
      <w:r w:rsidR="00AD6B0F" w:rsidRPr="004F2EC6">
        <w:rPr>
          <w:rFonts w:asciiTheme="majorHAnsi" w:hAnsiTheme="majorHAnsi" w:cs="Times New Roman"/>
          <w:sz w:val="20"/>
          <w:szCs w:val="20"/>
          <w:lang w:val="pt-BR"/>
        </w:rPr>
        <w:t>Cafeara</w:t>
      </w:r>
      <w:r w:rsidR="00A33F26" w:rsidRPr="004F2EC6">
        <w:rPr>
          <w:rFonts w:asciiTheme="majorHAnsi" w:hAnsiTheme="majorHAnsi" w:cs="Times New Roman"/>
          <w:sz w:val="20"/>
          <w:szCs w:val="20"/>
          <w:lang w:val="pt-BR"/>
        </w:rPr>
        <w:t xml:space="preserve">, sito no endereço constante do subitem 1.1 deste edital, devidamente instruído com a documentação para formalização do registro cadastral,  </w:t>
      </w:r>
      <w:r w:rsidR="00A33F26" w:rsidRPr="004F2EC6">
        <w:rPr>
          <w:rFonts w:asciiTheme="majorHAnsi" w:hAnsiTheme="majorHAnsi" w:cs="Times New Roman"/>
          <w:b/>
          <w:bCs/>
          <w:sz w:val="20"/>
          <w:szCs w:val="20"/>
          <w:u w:val="single"/>
          <w:lang w:val="pt-BR"/>
        </w:rPr>
        <w:t>até o terceiro dia anterior à data do</w:t>
      </w:r>
      <w:r w:rsidR="00A33F26" w:rsidRPr="004F2EC6">
        <w:rPr>
          <w:rFonts w:asciiTheme="majorHAnsi" w:hAnsiTheme="majorHAnsi" w:cs="Times New Roman"/>
          <w:sz w:val="20"/>
          <w:szCs w:val="20"/>
          <w:lang w:val="pt-BR"/>
        </w:rPr>
        <w:t xml:space="preserve"> </w:t>
      </w:r>
      <w:r w:rsidR="00A33F26" w:rsidRPr="004F2EC6">
        <w:rPr>
          <w:rFonts w:asciiTheme="majorHAnsi" w:hAnsiTheme="majorHAnsi" w:cs="Times New Roman"/>
          <w:b/>
          <w:bCs/>
          <w:sz w:val="20"/>
          <w:szCs w:val="20"/>
          <w:u w:val="single"/>
          <w:lang w:val="pt-BR"/>
        </w:rPr>
        <w:t>recebimento das propostas</w:t>
      </w:r>
      <w:r w:rsidR="00A33F26" w:rsidRPr="004F2EC6">
        <w:rPr>
          <w:rFonts w:asciiTheme="majorHAnsi" w:hAnsiTheme="majorHAnsi" w:cs="Times New Roman"/>
          <w:sz w:val="20"/>
          <w:szCs w:val="20"/>
          <w:lang w:val="pt-BR"/>
        </w:rPr>
        <w:t>.</w:t>
      </w:r>
      <w:r w:rsidR="00A33F26" w:rsidRPr="004F2EC6">
        <w:rPr>
          <w:rFonts w:asciiTheme="majorHAnsi" w:hAnsiTheme="majorHAnsi" w:cs="Times New Roman"/>
          <w:b/>
          <w:bCs/>
          <w:sz w:val="20"/>
          <w:szCs w:val="20"/>
          <w:lang w:val="pt-BR"/>
        </w:rPr>
        <w:t xml:space="preserve"> </w:t>
      </w:r>
    </w:p>
    <w:p w:rsidR="00BA2D35" w:rsidRPr="004F2EC6" w:rsidRDefault="00BA2D35" w:rsidP="00BA2D35">
      <w:pPr>
        <w:widowControl w:val="0"/>
        <w:overflowPunct w:val="0"/>
        <w:autoSpaceDE w:val="0"/>
        <w:autoSpaceDN w:val="0"/>
        <w:adjustRightInd w:val="0"/>
        <w:spacing w:after="0" w:line="232" w:lineRule="auto"/>
        <w:jc w:val="both"/>
        <w:rPr>
          <w:rFonts w:asciiTheme="majorHAnsi" w:hAnsiTheme="majorHAnsi" w:cs="Times New Roman"/>
          <w:b/>
          <w:bCs/>
          <w:sz w:val="20"/>
          <w:szCs w:val="20"/>
          <w:lang w:val="pt-BR"/>
        </w:rPr>
      </w:pPr>
    </w:p>
    <w:p w:rsidR="00326CE9" w:rsidRDefault="00BA2D35" w:rsidP="00BA2D35">
      <w:pPr>
        <w:widowControl w:val="0"/>
        <w:overflowPunct w:val="0"/>
        <w:autoSpaceDE w:val="0"/>
        <w:autoSpaceDN w:val="0"/>
        <w:adjustRightInd w:val="0"/>
        <w:spacing w:after="0" w:line="223" w:lineRule="auto"/>
        <w:jc w:val="both"/>
        <w:rPr>
          <w:rFonts w:asciiTheme="majorHAnsi" w:hAnsiTheme="majorHAnsi" w:cs="Times New Roman"/>
          <w:sz w:val="20"/>
          <w:szCs w:val="20"/>
          <w:lang w:val="pt-BR"/>
        </w:rPr>
      </w:pPr>
      <w:r w:rsidRPr="004F2EC6">
        <w:rPr>
          <w:rFonts w:asciiTheme="majorHAnsi" w:hAnsiTheme="majorHAnsi" w:cs="Times New Roman"/>
          <w:b/>
          <w:sz w:val="20"/>
          <w:szCs w:val="20"/>
          <w:lang w:val="pt-BR"/>
        </w:rPr>
        <w:t>1.4.</w:t>
      </w:r>
      <w:r w:rsidRPr="004F2EC6">
        <w:rPr>
          <w:rFonts w:asciiTheme="majorHAnsi" w:hAnsiTheme="majorHAnsi" w:cs="Times New Roman"/>
          <w:sz w:val="20"/>
          <w:szCs w:val="20"/>
          <w:lang w:val="pt-BR"/>
        </w:rPr>
        <w:t xml:space="preserve"> </w:t>
      </w:r>
      <w:r w:rsidR="00A33F26" w:rsidRPr="004F2EC6">
        <w:rPr>
          <w:rFonts w:asciiTheme="majorHAnsi" w:hAnsiTheme="majorHAnsi" w:cs="Times New Roman"/>
          <w:sz w:val="20"/>
          <w:szCs w:val="20"/>
          <w:lang w:val="pt-BR"/>
        </w:rPr>
        <w:t xml:space="preserve">A abertura dos envelopes “A”, contendo a documentação de Habilitação dar-se-á na Sala de Licitações da Prefeitura, no mesmo endereço estabelecido no subitem 1.1 </w:t>
      </w:r>
      <w:proofErr w:type="gramStart"/>
      <w:r w:rsidR="00A33F26" w:rsidRPr="004F2EC6">
        <w:rPr>
          <w:rFonts w:asciiTheme="majorHAnsi" w:hAnsiTheme="majorHAnsi" w:cs="Times New Roman"/>
          <w:sz w:val="20"/>
          <w:szCs w:val="20"/>
          <w:lang w:val="pt-BR"/>
        </w:rPr>
        <w:t>supra mencionado</w:t>
      </w:r>
      <w:proofErr w:type="gramEnd"/>
      <w:r w:rsidR="00A33F26" w:rsidRPr="004F2EC6">
        <w:rPr>
          <w:rFonts w:asciiTheme="majorHAnsi" w:hAnsiTheme="majorHAnsi" w:cs="Times New Roman"/>
          <w:sz w:val="20"/>
          <w:szCs w:val="20"/>
          <w:lang w:val="pt-BR"/>
        </w:rPr>
        <w:t xml:space="preserve">, às 09:00 horas do dia </w:t>
      </w:r>
      <w:r w:rsidR="004F2EC6" w:rsidRPr="004F2EC6">
        <w:rPr>
          <w:rFonts w:asciiTheme="majorHAnsi" w:hAnsiTheme="majorHAnsi" w:cs="Times New Roman"/>
          <w:sz w:val="20"/>
          <w:szCs w:val="20"/>
          <w:lang w:val="pt-BR"/>
        </w:rPr>
        <w:t>13/04/2022</w:t>
      </w:r>
      <w:r w:rsidR="00A33F26" w:rsidRPr="004F2EC6">
        <w:rPr>
          <w:rFonts w:asciiTheme="majorHAnsi" w:hAnsiTheme="majorHAnsi" w:cs="Times New Roman"/>
          <w:sz w:val="20"/>
          <w:szCs w:val="20"/>
          <w:lang w:val="pt-BR"/>
        </w:rPr>
        <w:t>.</w:t>
      </w:r>
      <w:r w:rsidR="00A33F26" w:rsidRPr="00CB59A1">
        <w:rPr>
          <w:rFonts w:asciiTheme="majorHAnsi" w:hAnsiTheme="majorHAnsi" w:cs="Times New Roman"/>
          <w:sz w:val="20"/>
          <w:szCs w:val="20"/>
          <w:lang w:val="pt-BR"/>
        </w:rPr>
        <w:t xml:space="preserve"> Havendo a concordância da Comissão de Licitação e de todas as proponentes, formalmente expressa pela assinatura do Termo de Renúncia, conforme modelo</w:t>
      </w:r>
      <w:proofErr w:type="gramStart"/>
      <w:r w:rsidR="00A33F26" w:rsidRPr="00CB59A1">
        <w:rPr>
          <w:rFonts w:asciiTheme="majorHAnsi" w:hAnsiTheme="majorHAnsi" w:cs="Times New Roman"/>
          <w:sz w:val="20"/>
          <w:szCs w:val="20"/>
          <w:lang w:val="pt-BR"/>
        </w:rPr>
        <w:t xml:space="preserve"> </w:t>
      </w:r>
      <w:bookmarkStart w:id="0" w:name="page3"/>
      <w:bookmarkEnd w:id="0"/>
      <w:r w:rsidR="00AD6B0F" w:rsidRPr="00CB59A1">
        <w:rPr>
          <w:rFonts w:asciiTheme="majorHAnsi" w:hAnsiTheme="majorHAnsi" w:cs="Times New Roman"/>
          <w:sz w:val="20"/>
          <w:szCs w:val="20"/>
          <w:lang w:val="pt-BR"/>
        </w:rPr>
        <w:t xml:space="preserve"> </w:t>
      </w:r>
      <w:proofErr w:type="gramEnd"/>
      <w:r w:rsidR="00A33F26" w:rsidRPr="00CB59A1">
        <w:rPr>
          <w:rFonts w:asciiTheme="majorHAnsi" w:hAnsiTheme="majorHAnsi" w:cs="Times New Roman"/>
          <w:sz w:val="20"/>
          <w:szCs w:val="20"/>
          <w:lang w:val="pt-BR"/>
        </w:rPr>
        <w:t>constante no Anexo VII, renunciando à interposição de recurso da fase de habilitação proceder-se-á, nesta mesma data, a abertura dos Envelopes “B”, contendo a Proposta de Preço das proponentes habilitadas.</w:t>
      </w:r>
    </w:p>
    <w:p w:rsidR="00BA2D35" w:rsidRPr="00CB59A1" w:rsidRDefault="00BA2D35" w:rsidP="00BA2D35">
      <w:pPr>
        <w:widowControl w:val="0"/>
        <w:overflowPunct w:val="0"/>
        <w:autoSpaceDE w:val="0"/>
        <w:autoSpaceDN w:val="0"/>
        <w:adjustRightInd w:val="0"/>
        <w:spacing w:after="0" w:line="223" w:lineRule="auto"/>
        <w:ind w:left="360"/>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 – OBJETO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9860D6"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b/>
          <w:sz w:val="20"/>
          <w:szCs w:val="20"/>
          <w:lang w:val="pt-BR"/>
        </w:rPr>
      </w:pPr>
      <w:r w:rsidRPr="00CB59A1">
        <w:rPr>
          <w:rFonts w:asciiTheme="majorHAnsi" w:hAnsiTheme="majorHAnsi" w:cs="Times New Roman"/>
          <w:b/>
          <w:bCs/>
          <w:sz w:val="20"/>
          <w:szCs w:val="20"/>
          <w:lang w:val="pt-BR"/>
        </w:rPr>
        <w:t xml:space="preserve">2.1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A presente licitação tem por objeto a </w:t>
      </w:r>
      <w:r w:rsidR="004F2EC6" w:rsidRPr="004F2EC6">
        <w:rPr>
          <w:rFonts w:asciiTheme="majorHAnsi" w:hAnsiTheme="majorHAnsi" w:cs="Times New Roman"/>
          <w:b/>
          <w:sz w:val="20"/>
          <w:szCs w:val="20"/>
          <w:lang w:val="pt-BR"/>
        </w:rPr>
        <w:t>AQUISIÇÃO DE VEÍCULO AMBULÂNCIA PARA O TRANSPORTE TIPO A, CONFORME HABILITAÇÃO PELA RESOLUÇÃO SESA Nº 1090/2021</w:t>
      </w:r>
      <w:r w:rsidR="004F2EC6">
        <w:rPr>
          <w:rFonts w:asciiTheme="majorHAnsi" w:hAnsiTheme="majorHAnsi" w:cs="Times New Roman"/>
          <w:b/>
          <w:sz w:val="20"/>
          <w:szCs w:val="20"/>
          <w:lang w:val="pt-BR"/>
        </w:rPr>
        <w:t>.</w:t>
      </w:r>
    </w:p>
    <w:p w:rsidR="004F2EC6" w:rsidRPr="00BA2D35" w:rsidRDefault="004F2EC6" w:rsidP="00825ACF">
      <w:pPr>
        <w:widowControl w:val="0"/>
        <w:overflowPunct w:val="0"/>
        <w:autoSpaceDE w:val="0"/>
        <w:autoSpaceDN w:val="0"/>
        <w:adjustRightInd w:val="0"/>
        <w:spacing w:after="0" w:line="227" w:lineRule="auto"/>
        <w:ind w:left="7"/>
        <w:jc w:val="both"/>
        <w:rPr>
          <w:rFonts w:asciiTheme="majorHAnsi" w:hAnsiTheme="majorHAnsi" w:cs="Times New Roman"/>
          <w:color w:val="FF0000"/>
          <w:sz w:val="20"/>
          <w:szCs w:val="20"/>
          <w:lang w:val="pt-BR"/>
        </w:rPr>
      </w:pPr>
    </w:p>
    <w:p w:rsidR="004F2EC6" w:rsidRPr="004F2EC6" w:rsidRDefault="009860D6" w:rsidP="004F2EC6">
      <w:pPr>
        <w:rPr>
          <w:rFonts w:asciiTheme="majorHAnsi" w:hAnsiTheme="majorHAnsi" w:cs="Times New Roman"/>
          <w:sz w:val="20"/>
          <w:szCs w:val="20"/>
        </w:rPr>
      </w:pPr>
      <w:r w:rsidRPr="004F2EC6">
        <w:rPr>
          <w:rFonts w:asciiTheme="majorHAnsi" w:hAnsiTheme="majorHAnsi" w:cs="Times New Roman"/>
          <w:b/>
          <w:sz w:val="20"/>
          <w:szCs w:val="20"/>
          <w:lang w:val="pt-BR"/>
        </w:rPr>
        <w:t>2.2</w:t>
      </w:r>
      <w:r w:rsidRPr="004F2EC6">
        <w:rPr>
          <w:rFonts w:asciiTheme="majorHAnsi" w:hAnsiTheme="majorHAnsi" w:cs="Times New Roman"/>
          <w:sz w:val="20"/>
          <w:szCs w:val="20"/>
          <w:lang w:val="pt-BR"/>
        </w:rPr>
        <w:t xml:space="preserve"> – VALOR </w:t>
      </w:r>
      <w:r w:rsidR="004F2EC6" w:rsidRPr="004F2EC6">
        <w:rPr>
          <w:rFonts w:asciiTheme="majorHAnsi" w:hAnsiTheme="majorHAnsi" w:cs="Times New Roman"/>
          <w:sz w:val="20"/>
          <w:szCs w:val="20"/>
        </w:rPr>
        <w:t>R$ 263.743,33 - (Duzentos e Sessenta e Três Mil, Setecentos e Quarenta e Três Reais e Trinta e Três Centavos</w:t>
      </w:r>
      <w:proofErr w:type="gramStart"/>
      <w:r w:rsidR="004F2EC6" w:rsidRPr="004F2EC6">
        <w:rPr>
          <w:rFonts w:asciiTheme="majorHAnsi" w:hAnsiTheme="majorHAnsi" w:cs="Times New Roman"/>
          <w:sz w:val="20"/>
          <w:szCs w:val="20"/>
        </w:rPr>
        <w:t>)</w:t>
      </w:r>
      <w:proofErr w:type="gramEnd"/>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b/>
          <w:bCs/>
          <w:sz w:val="20"/>
          <w:szCs w:val="20"/>
          <w:lang w:val="pt-BR"/>
        </w:rPr>
        <w:t>3 – AQUISIÇÃO</w:t>
      </w:r>
      <w:proofErr w:type="gramEnd"/>
      <w:r w:rsidRPr="00CB59A1">
        <w:rPr>
          <w:rFonts w:asciiTheme="majorHAnsi" w:hAnsiTheme="majorHAnsi" w:cs="Times New Roman"/>
          <w:b/>
          <w:bCs/>
          <w:sz w:val="20"/>
          <w:szCs w:val="20"/>
          <w:lang w:val="pt-BR"/>
        </w:rPr>
        <w:t xml:space="preserve"> DO EDITAL</w:t>
      </w:r>
    </w:p>
    <w:p w:rsidR="00326CE9" w:rsidRPr="00CB59A1" w:rsidRDefault="00326CE9" w:rsidP="00825ACF">
      <w:pPr>
        <w:widowControl w:val="0"/>
        <w:autoSpaceDE w:val="0"/>
        <w:autoSpaceDN w:val="0"/>
        <w:adjustRightInd w:val="0"/>
        <w:spacing w:after="0" w:line="154"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2"/>
        </w:numPr>
        <w:tabs>
          <w:tab w:val="clear" w:pos="720"/>
          <w:tab w:val="num" w:pos="449"/>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presente Edital e seus anexos encontram-se à disposição, para consulta de qualquer interessado, na sede administrativa do Município de </w:t>
      </w:r>
      <w:r w:rsidR="00AD6B0F" w:rsidRPr="00CB59A1">
        <w:rPr>
          <w:rFonts w:asciiTheme="majorHAnsi" w:hAnsiTheme="majorHAnsi" w:cs="Times New Roman"/>
          <w:sz w:val="20"/>
          <w:szCs w:val="20"/>
          <w:lang w:val="pt-BR"/>
        </w:rPr>
        <w:t>Cafea</w:t>
      </w:r>
      <w:r w:rsidR="00BA2D35">
        <w:rPr>
          <w:rFonts w:asciiTheme="majorHAnsi" w:hAnsiTheme="majorHAnsi" w:cs="Times New Roman"/>
          <w:sz w:val="20"/>
          <w:szCs w:val="20"/>
          <w:lang w:val="pt-BR"/>
        </w:rPr>
        <w:t xml:space="preserve">ra, junto ao setor de Licitação, </w:t>
      </w:r>
      <w:r w:rsidRPr="00CB59A1">
        <w:rPr>
          <w:rFonts w:asciiTheme="majorHAnsi" w:hAnsiTheme="majorHAnsi" w:cs="Times New Roman"/>
          <w:sz w:val="20"/>
          <w:szCs w:val="20"/>
          <w:lang w:val="pt-BR"/>
        </w:rPr>
        <w:t xml:space="preserve">durante o período de publicação, de segunda a sexta-feira, das </w:t>
      </w:r>
      <w:proofErr w:type="gramStart"/>
      <w:r w:rsidR="00AD6B0F" w:rsidRPr="00CB59A1">
        <w:rPr>
          <w:rFonts w:asciiTheme="majorHAnsi" w:hAnsiTheme="majorHAnsi" w:cs="Times New Roman"/>
          <w:sz w:val="20"/>
          <w:szCs w:val="20"/>
          <w:lang w:val="pt-BR"/>
        </w:rPr>
        <w:t>7</w:t>
      </w:r>
      <w:r w:rsidRPr="00CB59A1">
        <w:rPr>
          <w:rFonts w:asciiTheme="majorHAnsi" w:hAnsiTheme="majorHAnsi" w:cs="Times New Roman"/>
          <w:sz w:val="20"/>
          <w:szCs w:val="20"/>
          <w:lang w:val="pt-BR"/>
        </w:rPr>
        <w:t>:</w:t>
      </w:r>
      <w:r w:rsidR="00AD6B0F"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w:t>
      </w:r>
      <w:proofErr w:type="gramEnd"/>
      <w:r w:rsidRPr="00CB59A1">
        <w:rPr>
          <w:rFonts w:asciiTheme="majorHAnsi" w:hAnsiTheme="majorHAnsi" w:cs="Times New Roman"/>
          <w:sz w:val="20"/>
          <w:szCs w:val="20"/>
          <w:lang w:val="pt-BR"/>
        </w:rPr>
        <w:t>h às 17:</w:t>
      </w:r>
      <w:r w:rsidR="00AD6B0F" w:rsidRPr="00CB59A1">
        <w:rPr>
          <w:rFonts w:asciiTheme="majorHAnsi" w:hAnsiTheme="majorHAnsi" w:cs="Times New Roman"/>
          <w:sz w:val="20"/>
          <w:szCs w:val="20"/>
          <w:lang w:val="pt-BR"/>
        </w:rPr>
        <w:t>0</w:t>
      </w:r>
      <w:r w:rsidRPr="00CB59A1">
        <w:rPr>
          <w:rFonts w:asciiTheme="majorHAnsi" w:hAnsiTheme="majorHAnsi" w:cs="Times New Roman"/>
          <w:sz w:val="20"/>
          <w:szCs w:val="20"/>
          <w:lang w:val="pt-BR"/>
        </w:rPr>
        <w:t xml:space="preserve">0h.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2"/>
        </w:numPr>
        <w:tabs>
          <w:tab w:val="clear" w:pos="1440"/>
          <w:tab w:val="num" w:pos="1312"/>
        </w:tabs>
        <w:overflowPunct w:val="0"/>
        <w:autoSpaceDE w:val="0"/>
        <w:autoSpaceDN w:val="0"/>
        <w:adjustRightInd w:val="0"/>
        <w:spacing w:after="0" w:line="240" w:lineRule="auto"/>
        <w:ind w:left="707" w:firstLine="1"/>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As empresas e/ou representantes que tiverem interesse em participar do certame obrigam-se a acompanhar as publicações referentes ao processo no endereço eletrônico </w:t>
      </w:r>
      <w:r w:rsidR="00706DC8" w:rsidRPr="00CB59A1">
        <w:rPr>
          <w:rFonts w:asciiTheme="majorHAnsi" w:hAnsiTheme="majorHAnsi" w:cs="Times New Roman"/>
          <w:sz w:val="20"/>
          <w:szCs w:val="20"/>
          <w:u w:val="single"/>
          <w:lang w:val="pt-BR"/>
        </w:rPr>
        <w:t>http://cafeara.pr.gov.br</w:t>
      </w:r>
      <w:r w:rsidRPr="00CB59A1">
        <w:rPr>
          <w:rFonts w:asciiTheme="majorHAnsi" w:hAnsiTheme="majorHAnsi" w:cs="Times New Roman"/>
          <w:i/>
          <w:iCs/>
          <w:sz w:val="20"/>
          <w:szCs w:val="20"/>
          <w:lang w:val="pt-BR"/>
        </w:rPr>
        <w:t>,</w:t>
      </w:r>
      <w:r w:rsidRPr="00CB59A1">
        <w:rPr>
          <w:rFonts w:asciiTheme="majorHAnsi" w:hAnsiTheme="majorHAnsi" w:cs="Times New Roman"/>
          <w:sz w:val="20"/>
          <w:szCs w:val="20"/>
          <w:lang w:val="pt-BR"/>
        </w:rPr>
        <w:t xml:space="preserve"> bem como as publicações no Diário Oficial do</w:t>
      </w:r>
      <w:r w:rsidR="00201AF1" w:rsidRPr="00CB59A1">
        <w:rPr>
          <w:rFonts w:asciiTheme="majorHAnsi" w:hAnsiTheme="majorHAnsi" w:cs="Times New Roman"/>
          <w:sz w:val="20"/>
          <w:szCs w:val="20"/>
          <w:lang w:val="pt-BR"/>
        </w:rPr>
        <w:t>s</w:t>
      </w:r>
      <w:r w:rsidRPr="00CB59A1">
        <w:rPr>
          <w:rFonts w:asciiTheme="majorHAnsi" w:hAnsiTheme="majorHAnsi" w:cs="Times New Roman"/>
          <w:sz w:val="20"/>
          <w:szCs w:val="20"/>
          <w:lang w:val="pt-BR"/>
        </w:rPr>
        <w:t xml:space="preserve"> Município</w:t>
      </w:r>
      <w:r w:rsidR="00201AF1" w:rsidRPr="00CB59A1">
        <w:rPr>
          <w:rFonts w:asciiTheme="majorHAnsi" w:hAnsiTheme="majorHAnsi" w:cs="Times New Roman"/>
          <w:sz w:val="20"/>
          <w:szCs w:val="20"/>
          <w:lang w:val="pt-BR"/>
        </w:rPr>
        <w:t>s do Paraná</w:t>
      </w:r>
      <w:r w:rsidR="00012190"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no</w:t>
      </w:r>
      <w:r w:rsidR="00012190"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endereço</w:t>
      </w:r>
      <w:proofErr w:type="gramStart"/>
      <w:r w:rsidRPr="00CB59A1">
        <w:rPr>
          <w:rFonts w:asciiTheme="majorHAnsi" w:hAnsiTheme="majorHAnsi" w:cs="Times New Roman"/>
          <w:sz w:val="20"/>
          <w:szCs w:val="20"/>
          <w:lang w:val="pt-BR"/>
        </w:rPr>
        <w:t xml:space="preserve">  </w:t>
      </w:r>
      <w:proofErr w:type="gramEnd"/>
      <w:r w:rsidRPr="00CB59A1">
        <w:rPr>
          <w:rFonts w:asciiTheme="majorHAnsi" w:hAnsiTheme="majorHAnsi" w:cs="Times New Roman"/>
          <w:sz w:val="20"/>
          <w:szCs w:val="20"/>
          <w:lang w:val="pt-BR"/>
        </w:rPr>
        <w:t>eletrônico</w:t>
      </w:r>
      <w:r w:rsidR="00201AF1" w:rsidRPr="00CB59A1">
        <w:rPr>
          <w:rFonts w:asciiTheme="majorHAnsi" w:hAnsiTheme="majorHAnsi" w:cs="Times New Roman"/>
          <w:sz w:val="20"/>
          <w:szCs w:val="20"/>
          <w:lang w:val="pt-BR"/>
        </w:rPr>
        <w:t xml:space="preserve"> </w:t>
      </w:r>
      <w:r w:rsidRPr="00CB59A1">
        <w:rPr>
          <w:rFonts w:asciiTheme="majorHAnsi" w:hAnsiTheme="majorHAnsi" w:cs="Times New Roman"/>
          <w:i/>
          <w:iCs/>
          <w:sz w:val="20"/>
          <w:szCs w:val="20"/>
          <w:lang w:val="pt-BR"/>
        </w:rPr>
        <w:t xml:space="preserve"> </w:t>
      </w:r>
      <w:r w:rsidR="00201AF1" w:rsidRPr="00CB59A1">
        <w:rPr>
          <w:rFonts w:asciiTheme="majorHAnsi" w:hAnsiTheme="majorHAnsi" w:cs="Times New Roman"/>
          <w:sz w:val="20"/>
          <w:szCs w:val="20"/>
          <w:u w:val="single"/>
          <w:lang w:val="pt-BR"/>
        </w:rPr>
        <w:t>http://www.diariomunicipal.com.br/</w:t>
      </w:r>
      <w:r w:rsidRPr="00CB59A1">
        <w:rPr>
          <w:rFonts w:asciiTheme="majorHAnsi" w:hAnsiTheme="majorHAnsi" w:cs="Times New Roman"/>
          <w:sz w:val="20"/>
          <w:szCs w:val="20"/>
          <w:lang w:val="pt-BR"/>
        </w:rPr>
        <w:t>.</w:t>
      </w:r>
      <w:r w:rsidRPr="00CB59A1">
        <w:rPr>
          <w:rFonts w:asciiTheme="majorHAnsi" w:hAnsiTheme="majorHAnsi" w:cs="Times New Roman"/>
          <w:i/>
          <w:iCs/>
          <w:sz w:val="20"/>
          <w:szCs w:val="20"/>
          <w:lang w:val="pt-BR"/>
        </w:rPr>
        <w:t xml:space="preserve">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4 – CONDIÇÕES DE PARTICIPAÇÃO NA LICITAÇÃO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3"/>
        </w:numPr>
        <w:tabs>
          <w:tab w:val="clear" w:pos="720"/>
          <w:tab w:val="num" w:pos="387"/>
        </w:tabs>
        <w:overflowPunct w:val="0"/>
        <w:autoSpaceDE w:val="0"/>
        <w:autoSpaceDN w:val="0"/>
        <w:adjustRightInd w:val="0"/>
        <w:spacing w:after="0" w:line="231"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Poderão participar da presente licitação os interessados devidamente inscritos no cadastro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licitantes, com o </w:t>
      </w:r>
      <w:r w:rsidRPr="00BA2D35">
        <w:rPr>
          <w:rFonts w:asciiTheme="majorHAnsi" w:hAnsiTheme="majorHAnsi" w:cs="Times New Roman"/>
          <w:b/>
          <w:i/>
          <w:sz w:val="20"/>
          <w:szCs w:val="20"/>
          <w:highlight w:val="yellow"/>
          <w:u w:val="single"/>
          <w:lang w:val="pt-BR"/>
        </w:rPr>
        <w:t xml:space="preserve">certificado fornecido pelo Município de </w:t>
      </w:r>
      <w:r w:rsidR="00201AF1" w:rsidRPr="00BA2D35">
        <w:rPr>
          <w:rFonts w:asciiTheme="majorHAnsi" w:hAnsiTheme="majorHAnsi" w:cs="Times New Roman"/>
          <w:b/>
          <w:i/>
          <w:sz w:val="20"/>
          <w:szCs w:val="20"/>
          <w:highlight w:val="yellow"/>
          <w:u w:val="single"/>
          <w:lang w:val="pt-BR"/>
        </w:rPr>
        <w:t>Cafeara</w:t>
      </w:r>
      <w:r w:rsidRPr="00BA2D35">
        <w:rPr>
          <w:rFonts w:asciiTheme="majorHAnsi" w:hAnsiTheme="majorHAnsi" w:cs="Times New Roman"/>
          <w:b/>
          <w:i/>
          <w:sz w:val="20"/>
          <w:szCs w:val="20"/>
          <w:highlight w:val="yellow"/>
          <w:u w:val="single"/>
          <w:lang w:val="pt-BR"/>
        </w:rPr>
        <w:t>, ou outro órgão da administração pública direta</w:t>
      </w:r>
      <w:r w:rsidRPr="00CB59A1">
        <w:rPr>
          <w:rFonts w:asciiTheme="majorHAnsi" w:hAnsiTheme="majorHAnsi" w:cs="Times New Roman"/>
          <w:b/>
          <w:i/>
          <w:sz w:val="20"/>
          <w:szCs w:val="20"/>
          <w:lang w:val="pt-BR"/>
        </w:rPr>
        <w:t>,</w:t>
      </w:r>
      <w:r w:rsidRPr="00CB59A1">
        <w:rPr>
          <w:rFonts w:asciiTheme="majorHAnsi" w:hAnsiTheme="majorHAnsi" w:cs="Times New Roman"/>
          <w:sz w:val="20"/>
          <w:szCs w:val="20"/>
          <w:lang w:val="pt-BR"/>
        </w:rPr>
        <w:t xml:space="preserve"> válido na data de abertura da presente licitação e os não cadastrados, nos termos do art. 22, §§ 2º e 9º, da Lei n.º 8.666 de 21 de junho de 1993 e nas condições previstas neste Edital, pertencentes, em ambos os casos, a ramo pertinente ao objeto cotado no presente certame, desde que estejam regularmente estabelecidas no país. </w:t>
      </w:r>
    </w:p>
    <w:p w:rsidR="00326CE9" w:rsidRPr="00CB59A1" w:rsidRDefault="00326CE9" w:rsidP="00825ACF">
      <w:pPr>
        <w:widowControl w:val="0"/>
        <w:autoSpaceDE w:val="0"/>
        <w:autoSpaceDN w:val="0"/>
        <w:adjustRightInd w:val="0"/>
        <w:spacing w:after="0" w:line="280"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
        </w:numPr>
        <w:tabs>
          <w:tab w:val="clear" w:pos="72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Não poderão participar da presente licitação, direta ou indiretamente:</w:t>
      </w:r>
      <w:r w:rsidRPr="00CB59A1">
        <w:rPr>
          <w:rFonts w:asciiTheme="majorHAnsi" w:hAnsiTheme="majorHAnsi" w:cs="Times New Roman"/>
          <w:b/>
          <w:bCs/>
          <w:sz w:val="20"/>
          <w:szCs w:val="20"/>
          <w:lang w:val="pt-BR"/>
        </w:rPr>
        <w:t xml:space="preserve"> </w:t>
      </w:r>
    </w:p>
    <w:p w:rsidR="00326CE9" w:rsidRPr="00CB59A1" w:rsidRDefault="00326CE9" w:rsidP="00825ACF">
      <w:pPr>
        <w:widowControl w:val="0"/>
        <w:autoSpaceDE w:val="0"/>
        <w:autoSpaceDN w:val="0"/>
        <w:adjustRightInd w:val="0"/>
        <w:spacing w:after="0" w:line="333" w:lineRule="exact"/>
        <w:jc w:val="both"/>
        <w:rPr>
          <w:rFonts w:asciiTheme="majorHAnsi" w:hAnsiTheme="majorHAnsi" w:cs="Times New Roman"/>
          <w:sz w:val="20"/>
          <w:szCs w:val="20"/>
          <w:lang w:val="pt-BR"/>
        </w:rPr>
      </w:pPr>
      <w:bookmarkStart w:id="1" w:name="page5"/>
      <w:bookmarkEnd w:id="1"/>
    </w:p>
    <w:p w:rsidR="00326CE9" w:rsidRPr="00CB59A1" w:rsidRDefault="00A33F26" w:rsidP="00825ACF">
      <w:pPr>
        <w:widowControl w:val="0"/>
        <w:numPr>
          <w:ilvl w:val="1"/>
          <w:numId w:val="4"/>
        </w:numPr>
        <w:tabs>
          <w:tab w:val="clear" w:pos="1440"/>
          <w:tab w:val="num" w:pos="1315"/>
        </w:tabs>
        <w:overflowPunct w:val="0"/>
        <w:autoSpaceDE w:val="0"/>
        <w:autoSpaceDN w:val="0"/>
        <w:adjustRightInd w:val="0"/>
        <w:spacing w:after="0" w:line="335" w:lineRule="exact"/>
        <w:ind w:left="72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lastRenderedPageBreak/>
        <w:t xml:space="preserve">- </w:t>
      </w:r>
      <w:r w:rsidRPr="00CB59A1">
        <w:rPr>
          <w:rFonts w:asciiTheme="majorHAnsi" w:hAnsiTheme="majorHAnsi" w:cs="Times New Roman"/>
          <w:sz w:val="20"/>
          <w:szCs w:val="20"/>
          <w:lang w:val="pt-BR"/>
        </w:rPr>
        <w:t>Os profissionais e empresas enunciados nos incisos I, II e III do art. 9º da Lei</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8.666/93. </w:t>
      </w:r>
    </w:p>
    <w:p w:rsidR="00326CE9" w:rsidRPr="00CB59A1" w:rsidRDefault="00A33F26" w:rsidP="00825ACF">
      <w:pPr>
        <w:widowControl w:val="0"/>
        <w:numPr>
          <w:ilvl w:val="1"/>
          <w:numId w:val="4"/>
        </w:numPr>
        <w:tabs>
          <w:tab w:val="clear" w:pos="1440"/>
          <w:tab w:val="num" w:pos="1313"/>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Os interessados que estejam cumprindo a sanção prevista no inciso III e IV do art. 87 da Lei nº 8.666/93. </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
        </w:numPr>
        <w:tabs>
          <w:tab w:val="clear" w:pos="72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É igualmente vedada a participação de empresas em consórcio.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
        </w:numPr>
        <w:tabs>
          <w:tab w:val="clear" w:pos="720"/>
          <w:tab w:val="num" w:pos="372"/>
        </w:tabs>
        <w:overflowPunct w:val="0"/>
        <w:autoSpaceDE w:val="0"/>
        <w:autoSpaceDN w:val="0"/>
        <w:adjustRightInd w:val="0"/>
        <w:spacing w:after="0" w:line="227"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Não poderão participar os interessados que se encontrarem </w:t>
      </w:r>
      <w:proofErr w:type="gramStart"/>
      <w:r w:rsidRPr="00CB59A1">
        <w:rPr>
          <w:rFonts w:asciiTheme="majorHAnsi" w:hAnsiTheme="majorHAnsi" w:cs="Times New Roman"/>
          <w:sz w:val="20"/>
          <w:szCs w:val="20"/>
          <w:lang w:val="pt-BR"/>
        </w:rPr>
        <w:t>sob falência</w:t>
      </w:r>
      <w:proofErr w:type="gramEnd"/>
      <w:r w:rsidRPr="00CB59A1">
        <w:rPr>
          <w:rFonts w:asciiTheme="majorHAnsi" w:hAnsiTheme="majorHAnsi" w:cs="Times New Roman"/>
          <w:sz w:val="20"/>
          <w:szCs w:val="20"/>
          <w:lang w:val="pt-BR"/>
        </w:rPr>
        <w:t>, concurso de credores,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dissolução, liquidação, recuperação judicial, empresas estrangeiras que não funcionem no país, nem aqueles que tenham sido declarados inidôneos para licitar ou contratar, ou que contenham contratos suspensos com a Administração Pública, em quaisquer das esferas da federação.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5"/>
        </w:numPr>
        <w:tabs>
          <w:tab w:val="clear" w:pos="1440"/>
          <w:tab w:val="num" w:pos="1334"/>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 não observância das vedações do item 4.4 é de inteira responsabilidade da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licitante que, pelo descumprimento, </w:t>
      </w:r>
      <w:proofErr w:type="gramStart"/>
      <w:r w:rsidRPr="00CB59A1">
        <w:rPr>
          <w:rFonts w:asciiTheme="majorHAnsi" w:hAnsiTheme="majorHAnsi" w:cs="Times New Roman"/>
          <w:sz w:val="20"/>
          <w:szCs w:val="20"/>
          <w:lang w:val="pt-BR"/>
        </w:rPr>
        <w:t>sujeita-se</w:t>
      </w:r>
      <w:proofErr w:type="gramEnd"/>
      <w:r w:rsidRPr="00CB59A1">
        <w:rPr>
          <w:rFonts w:asciiTheme="majorHAnsi" w:hAnsiTheme="majorHAnsi" w:cs="Times New Roman"/>
          <w:sz w:val="20"/>
          <w:szCs w:val="20"/>
          <w:lang w:val="pt-BR"/>
        </w:rPr>
        <w:t xml:space="preserve"> às penalidades cabíveis.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
        </w:numPr>
        <w:tabs>
          <w:tab w:val="clear" w:pos="72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poderão participar pessoas físicas deste certame licitatório.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
        </w:numPr>
        <w:tabs>
          <w:tab w:val="clear" w:pos="720"/>
          <w:tab w:val="num" w:pos="37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poderá participar, direta ou indiretamente, da licitação, ou da execução dos serviços a eles necessários: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 autor do projeto, básico ou executivo.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313"/>
        </w:tabs>
        <w:overflowPunct w:val="0"/>
        <w:autoSpaceDE w:val="0"/>
        <w:autoSpaceDN w:val="0"/>
        <w:adjustRightInd w:val="0"/>
        <w:spacing w:after="0" w:line="227"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Servidor ou dirigente de órgão ou entidade contratante ou responsável pela licitação.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2"/>
          <w:numId w:val="6"/>
        </w:numPr>
        <w:tabs>
          <w:tab w:val="clear" w:pos="2160"/>
          <w:tab w:val="num" w:pos="2278"/>
        </w:tabs>
        <w:overflowPunct w:val="0"/>
        <w:autoSpaceDE w:val="0"/>
        <w:autoSpaceDN w:val="0"/>
        <w:adjustRightInd w:val="0"/>
        <w:spacing w:after="0" w:line="214" w:lineRule="auto"/>
        <w:ind w:left="144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restrição do item 4.6.3 se estende aos membros da Comissão Permanente de Licitações.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337"/>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Os servidores municipais, bem como as pessoas ligadas a qualquer deles por matrimônio, subsistindo a proibição até 06 (seis) meses </w:t>
      </w:r>
      <w:proofErr w:type="gramStart"/>
      <w:r w:rsidRPr="00CB59A1">
        <w:rPr>
          <w:rFonts w:asciiTheme="majorHAnsi" w:hAnsiTheme="majorHAnsi" w:cs="Times New Roman"/>
          <w:sz w:val="20"/>
          <w:szCs w:val="20"/>
          <w:lang w:val="pt-BR"/>
        </w:rPr>
        <w:t>após</w:t>
      </w:r>
      <w:proofErr w:type="gramEnd"/>
      <w:r w:rsidRPr="00CB59A1">
        <w:rPr>
          <w:rFonts w:asciiTheme="majorHAnsi" w:hAnsiTheme="majorHAnsi" w:cs="Times New Roman"/>
          <w:sz w:val="20"/>
          <w:szCs w:val="20"/>
          <w:lang w:val="pt-BR"/>
        </w:rPr>
        <w:t xml:space="preserve"> findas as respectivas funções.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Empresa que detenha débitos com a Fazenda Pública Municipal.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320"/>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Prefeito, seu cônjuge e aos demais parentes consanguíneos ou afins até o 3º (terceiro) grau. </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b/>
          <w:bCs/>
          <w:sz w:val="20"/>
          <w:szCs w:val="20"/>
          <w:lang w:val="pt-BR"/>
        </w:rPr>
      </w:pPr>
    </w:p>
    <w:p w:rsidR="00326CE9" w:rsidRPr="00CB59A1" w:rsidRDefault="00A973E3" w:rsidP="00A973E3">
      <w:pPr>
        <w:widowControl w:val="0"/>
        <w:numPr>
          <w:ilvl w:val="0"/>
          <w:numId w:val="7"/>
        </w:numPr>
        <w:tabs>
          <w:tab w:val="num" w:pos="387"/>
        </w:tabs>
        <w:overflowPunct w:val="0"/>
        <w:autoSpaceDE w:val="0"/>
        <w:autoSpaceDN w:val="0"/>
        <w:adjustRightInd w:val="0"/>
        <w:spacing w:after="0" w:line="240" w:lineRule="auto"/>
        <w:ind w:left="7"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w:t>
      </w:r>
      <w:r w:rsidR="00A33F26" w:rsidRPr="00CB59A1">
        <w:rPr>
          <w:rFonts w:asciiTheme="majorHAnsi" w:hAnsiTheme="majorHAnsi" w:cs="Times New Roman"/>
          <w:sz w:val="20"/>
          <w:szCs w:val="20"/>
          <w:lang w:val="pt-BR"/>
        </w:rPr>
        <w:t xml:space="preserve">- Não será permitida a apresentação de um mesmo representante para mais de uma empresa </w:t>
      </w:r>
      <w:bookmarkStart w:id="2" w:name="page7"/>
      <w:bookmarkEnd w:id="2"/>
      <w:r w:rsidR="00A33F26" w:rsidRPr="00CB59A1">
        <w:rPr>
          <w:rFonts w:asciiTheme="majorHAnsi" w:hAnsiTheme="majorHAnsi" w:cs="Times New Roman"/>
          <w:sz w:val="20"/>
          <w:szCs w:val="20"/>
          <w:lang w:val="pt-BR"/>
        </w:rPr>
        <w:t>licitante.</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8"/>
        </w:numPr>
        <w:tabs>
          <w:tab w:val="clear" w:pos="36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será permitida a apresentação de mais de uma proposta por empresa licitante.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8"/>
        </w:numPr>
        <w:tabs>
          <w:tab w:val="clear" w:pos="36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será admitida a participação de empresas em consórcio.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8"/>
        </w:numPr>
        <w:tabs>
          <w:tab w:val="num" w:pos="504"/>
        </w:tabs>
        <w:overflowPunct w:val="0"/>
        <w:autoSpaceDE w:val="0"/>
        <w:autoSpaceDN w:val="0"/>
        <w:adjustRightInd w:val="0"/>
        <w:spacing w:after="0" w:line="22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participação neste certame implica na aceitação de todas as condições estabelecidas neste instrumento convocatório, salvo se houver impugnação ao edital em trânsito na abertura do certame.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8"/>
        </w:numPr>
        <w:tabs>
          <w:tab w:val="num" w:pos="478"/>
        </w:tabs>
        <w:overflowPunct w:val="0"/>
        <w:autoSpaceDE w:val="0"/>
        <w:autoSpaceDN w:val="0"/>
        <w:adjustRightInd w:val="0"/>
        <w:spacing w:after="0" w:line="229"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Considera-se participação indireta, para fins do disposto no item 4.6,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aplicando-se, também, aos membros da comissão de licitação. </w:t>
      </w:r>
    </w:p>
    <w:p w:rsidR="00C932EA" w:rsidRPr="00CB59A1" w:rsidRDefault="00C932EA" w:rsidP="00C932EA">
      <w:pPr>
        <w:pStyle w:val="PargrafodaLista"/>
        <w:rPr>
          <w:rFonts w:asciiTheme="majorHAnsi" w:hAnsiTheme="majorHAnsi" w:cs="Times New Roman"/>
          <w:b/>
          <w:bCs/>
          <w:sz w:val="20"/>
          <w:szCs w:val="20"/>
          <w:lang w:val="pt-BR"/>
        </w:rPr>
      </w:pPr>
    </w:p>
    <w:p w:rsidR="00C932EA" w:rsidRPr="00CB59A1" w:rsidRDefault="00C932EA" w:rsidP="00C932EA">
      <w:pPr>
        <w:widowControl w:val="0"/>
        <w:numPr>
          <w:ilvl w:val="0"/>
          <w:numId w:val="8"/>
        </w:numPr>
        <w:tabs>
          <w:tab w:val="num" w:pos="478"/>
        </w:tabs>
        <w:overflowPunct w:val="0"/>
        <w:autoSpaceDE w:val="0"/>
        <w:autoSpaceDN w:val="0"/>
        <w:adjustRightInd w:val="0"/>
        <w:spacing w:after="0" w:line="229" w:lineRule="auto"/>
        <w:ind w:left="7" w:hanging="7"/>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 Os licitantes não cadastrados no Cadastro de Fornecedores da Prefeitura do Município de Cafeara, </w:t>
      </w:r>
      <w:r w:rsidR="00706DC8" w:rsidRPr="00BA2D35">
        <w:rPr>
          <w:rFonts w:asciiTheme="majorHAnsi" w:hAnsiTheme="majorHAnsi" w:cs="Times New Roman"/>
          <w:b/>
          <w:bCs/>
          <w:i/>
          <w:sz w:val="20"/>
          <w:szCs w:val="20"/>
          <w:u w:val="single"/>
          <w:lang w:val="pt-BR"/>
        </w:rPr>
        <w:t>QUE QUISEREM EFETUAR CADASTRO</w:t>
      </w:r>
      <w:r w:rsidR="00706DC8" w:rsidRPr="00CB59A1">
        <w:rPr>
          <w:rFonts w:asciiTheme="majorHAnsi" w:hAnsiTheme="majorHAnsi" w:cs="Times New Roman"/>
          <w:bCs/>
          <w:sz w:val="20"/>
          <w:szCs w:val="20"/>
          <w:lang w:val="pt-BR"/>
        </w:rPr>
        <w:t>,</w:t>
      </w:r>
      <w:proofErr w:type="gramStart"/>
      <w:r w:rsidR="00706DC8" w:rsidRPr="00CB59A1">
        <w:rPr>
          <w:rFonts w:asciiTheme="majorHAnsi" w:hAnsiTheme="majorHAnsi" w:cs="Times New Roman"/>
          <w:bCs/>
          <w:sz w:val="20"/>
          <w:szCs w:val="20"/>
          <w:lang w:val="pt-BR"/>
        </w:rPr>
        <w:t xml:space="preserve"> </w:t>
      </w:r>
      <w:r w:rsidRPr="00CB59A1">
        <w:rPr>
          <w:rFonts w:asciiTheme="majorHAnsi" w:hAnsiTheme="majorHAnsi" w:cs="Times New Roman"/>
          <w:bCs/>
          <w:sz w:val="20"/>
          <w:szCs w:val="20"/>
          <w:lang w:val="pt-BR"/>
        </w:rPr>
        <w:t xml:space="preserve"> </w:t>
      </w:r>
      <w:proofErr w:type="gramEnd"/>
      <w:r w:rsidRPr="00CB59A1">
        <w:rPr>
          <w:rFonts w:asciiTheme="majorHAnsi" w:hAnsiTheme="majorHAnsi" w:cs="Times New Roman"/>
          <w:bCs/>
          <w:sz w:val="20"/>
          <w:szCs w:val="20"/>
          <w:lang w:val="pt-BR"/>
        </w:rPr>
        <w:t xml:space="preserve">até o terceiro dia útil antes da abertura dos envelopes de habilitação, no setor de licitação, sito a Av. Brasil, 188– Cafeara - Pr., no horário do expediente, devendo para tanto, apresentar os </w:t>
      </w:r>
      <w:r w:rsidRPr="00CB59A1">
        <w:rPr>
          <w:rFonts w:asciiTheme="majorHAnsi" w:hAnsiTheme="majorHAnsi" w:cs="Times New Roman"/>
          <w:bCs/>
          <w:sz w:val="20"/>
          <w:szCs w:val="20"/>
          <w:lang w:val="pt-BR"/>
        </w:rPr>
        <w:lastRenderedPageBreak/>
        <w:t>seguintes documentos:</w:t>
      </w:r>
    </w:p>
    <w:p w:rsidR="00C932EA" w:rsidRPr="00CB59A1" w:rsidRDefault="00C932EA" w:rsidP="00C932EA">
      <w:pPr>
        <w:widowControl w:val="0"/>
        <w:overflowPunct w:val="0"/>
        <w:autoSpaceDE w:val="0"/>
        <w:autoSpaceDN w:val="0"/>
        <w:adjustRightInd w:val="0"/>
        <w:spacing w:after="0" w:line="229" w:lineRule="auto"/>
        <w:jc w:val="both"/>
        <w:rPr>
          <w:rFonts w:asciiTheme="majorHAnsi" w:hAnsiTheme="majorHAnsi" w:cs="Times New Roman"/>
          <w:bCs/>
          <w:sz w:val="20"/>
          <w:szCs w:val="20"/>
          <w:lang w:val="pt-BR"/>
        </w:rPr>
      </w:pPr>
      <w:proofErr w:type="gramStart"/>
      <w:r w:rsidRPr="00CB59A1">
        <w:rPr>
          <w:rFonts w:asciiTheme="majorHAnsi" w:hAnsiTheme="majorHAnsi" w:cs="Times New Roman"/>
          <w:bCs/>
          <w:sz w:val="20"/>
          <w:szCs w:val="20"/>
          <w:lang w:val="pt-BR"/>
        </w:rPr>
        <w:t>a</w:t>
      </w:r>
      <w:proofErr w:type="gramEnd"/>
      <w:r w:rsidRPr="00CB59A1">
        <w:rPr>
          <w:rFonts w:asciiTheme="majorHAnsi" w:hAnsiTheme="majorHAnsi" w:cs="Times New Roman"/>
          <w:bCs/>
          <w:sz w:val="20"/>
          <w:szCs w:val="20"/>
          <w:lang w:val="pt-BR"/>
        </w:rPr>
        <w:t>)</w:t>
      </w:r>
      <w:r w:rsidRPr="00CB59A1">
        <w:rPr>
          <w:rFonts w:asciiTheme="majorHAnsi" w:hAnsiTheme="majorHAnsi" w:cs="Times New Roman"/>
          <w:bCs/>
          <w:sz w:val="20"/>
          <w:szCs w:val="20"/>
          <w:lang w:val="pt-BR"/>
        </w:rPr>
        <w:tab/>
        <w:t>– Prova de inscrição no CNPJ – Cadastro Nacional de Pessoa Jurídica;</w:t>
      </w:r>
    </w:p>
    <w:p w:rsidR="00C932EA" w:rsidRPr="00CB59A1"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CB59A1">
        <w:rPr>
          <w:rFonts w:asciiTheme="majorHAnsi" w:hAnsiTheme="majorHAnsi" w:cs="Times New Roman"/>
          <w:bCs/>
          <w:sz w:val="20"/>
          <w:szCs w:val="20"/>
          <w:lang w:val="pt-BR"/>
        </w:rPr>
        <w:t>b)</w:t>
      </w:r>
      <w:proofErr w:type="gramEnd"/>
      <w:r w:rsidRPr="00CB59A1">
        <w:rPr>
          <w:rFonts w:asciiTheme="majorHAnsi" w:hAnsiTheme="majorHAnsi" w:cs="Times New Roman"/>
          <w:bCs/>
          <w:sz w:val="20"/>
          <w:szCs w:val="20"/>
          <w:lang w:val="pt-BR"/>
        </w:rPr>
        <w:tab/>
        <w:t>– No caso de firma individual: Cédula de Identidade e Inscrição Comercial, com prova de registro na Junta Comercial ou repartição Correspondente.</w:t>
      </w:r>
    </w:p>
    <w:p w:rsidR="00C932EA" w:rsidRPr="00CB59A1"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CB59A1">
        <w:rPr>
          <w:rFonts w:asciiTheme="majorHAnsi" w:hAnsiTheme="majorHAnsi" w:cs="Times New Roman"/>
          <w:bCs/>
          <w:sz w:val="20"/>
          <w:szCs w:val="20"/>
          <w:lang w:val="pt-BR"/>
        </w:rPr>
        <w:t>c)</w:t>
      </w:r>
      <w:proofErr w:type="gramEnd"/>
      <w:r w:rsidRPr="00CB59A1">
        <w:rPr>
          <w:rFonts w:asciiTheme="majorHAnsi" w:hAnsiTheme="majorHAnsi" w:cs="Times New Roman"/>
          <w:bCs/>
          <w:sz w:val="20"/>
          <w:szCs w:val="20"/>
          <w:lang w:val="pt-BR"/>
        </w:rPr>
        <w:tab/>
        <w:t>– No caso de Sociedade Mercantil: Ato Constitutivo, Estatuto ou Contrato Social em vigor e alterações, devidamente registrados no órgão competente.</w:t>
      </w:r>
    </w:p>
    <w:p w:rsidR="00C932EA" w:rsidRPr="00CB59A1"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CB59A1">
        <w:rPr>
          <w:rFonts w:asciiTheme="majorHAnsi" w:hAnsiTheme="majorHAnsi" w:cs="Times New Roman"/>
          <w:bCs/>
          <w:sz w:val="20"/>
          <w:szCs w:val="20"/>
          <w:lang w:val="pt-BR"/>
        </w:rPr>
        <w:t>d)</w:t>
      </w:r>
      <w:proofErr w:type="gramEnd"/>
      <w:r w:rsidRPr="00CB59A1">
        <w:rPr>
          <w:rFonts w:asciiTheme="majorHAnsi" w:hAnsiTheme="majorHAnsi" w:cs="Times New Roman"/>
          <w:bCs/>
          <w:sz w:val="20"/>
          <w:szCs w:val="20"/>
          <w:lang w:val="pt-BR"/>
        </w:rPr>
        <w:tab/>
        <w:t>– No caso de Sociedade por ações: Ato Constitutivo, Estatuto ou Contrato Social em vigor, devidamente registrado no órgão competente, acompanhados da ata da assembléia, devidamente registrada, que elegeu a última diretoria e termo de posse.</w:t>
      </w:r>
    </w:p>
    <w:p w:rsidR="00C932EA" w:rsidRPr="00CB59A1"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CB59A1">
        <w:rPr>
          <w:rFonts w:asciiTheme="majorHAnsi" w:hAnsiTheme="majorHAnsi" w:cs="Times New Roman"/>
          <w:bCs/>
          <w:sz w:val="20"/>
          <w:szCs w:val="20"/>
          <w:lang w:val="pt-BR"/>
        </w:rPr>
        <w:t>e</w:t>
      </w:r>
      <w:proofErr w:type="gramEnd"/>
      <w:r w:rsidRPr="00CB59A1">
        <w:rPr>
          <w:rFonts w:asciiTheme="majorHAnsi" w:hAnsiTheme="majorHAnsi" w:cs="Times New Roman"/>
          <w:bCs/>
          <w:sz w:val="20"/>
          <w:szCs w:val="20"/>
          <w:lang w:val="pt-BR"/>
        </w:rPr>
        <w:t>)</w:t>
      </w:r>
      <w:r w:rsidRPr="00CB59A1">
        <w:rPr>
          <w:rFonts w:asciiTheme="majorHAnsi" w:hAnsiTheme="majorHAnsi" w:cs="Times New Roman"/>
          <w:bCs/>
          <w:sz w:val="20"/>
          <w:szCs w:val="20"/>
          <w:lang w:val="pt-BR"/>
        </w:rPr>
        <w:tab/>
        <w:t>– No caso de Sociedade Civil: Inscrição do Ato Constitutivo no órgão competente, acompanhada de prova da diretoria em exercício.</w:t>
      </w:r>
    </w:p>
    <w:p w:rsidR="00C932EA" w:rsidRPr="00CB59A1" w:rsidRDefault="00C932EA" w:rsidP="00C932EA">
      <w:pPr>
        <w:widowControl w:val="0"/>
        <w:tabs>
          <w:tab w:val="num" w:pos="478"/>
        </w:tabs>
        <w:overflowPunct w:val="0"/>
        <w:autoSpaceDE w:val="0"/>
        <w:autoSpaceDN w:val="0"/>
        <w:adjustRightInd w:val="0"/>
        <w:spacing w:after="0" w:line="229" w:lineRule="auto"/>
        <w:ind w:left="7"/>
        <w:jc w:val="both"/>
        <w:rPr>
          <w:rFonts w:asciiTheme="majorHAnsi" w:hAnsiTheme="majorHAnsi" w:cs="Times New Roman"/>
          <w:bCs/>
          <w:sz w:val="20"/>
          <w:szCs w:val="20"/>
          <w:lang w:val="pt-BR"/>
        </w:rPr>
      </w:pPr>
      <w:proofErr w:type="gramStart"/>
      <w:r w:rsidRPr="00CB59A1">
        <w:rPr>
          <w:rFonts w:asciiTheme="majorHAnsi" w:hAnsiTheme="majorHAnsi" w:cs="Times New Roman"/>
          <w:bCs/>
          <w:sz w:val="20"/>
          <w:szCs w:val="20"/>
          <w:lang w:val="pt-BR"/>
        </w:rPr>
        <w:t>f)</w:t>
      </w:r>
      <w:proofErr w:type="gramEnd"/>
      <w:r w:rsidRPr="00CB59A1">
        <w:rPr>
          <w:rFonts w:asciiTheme="majorHAnsi" w:hAnsiTheme="majorHAnsi" w:cs="Times New Roman"/>
          <w:bCs/>
          <w:sz w:val="20"/>
          <w:szCs w:val="20"/>
          <w:lang w:val="pt-BR"/>
        </w:rPr>
        <w:tab/>
        <w:t>– Cédula de Identidade e CPF dos sócios ou dirigentes;</w:t>
      </w:r>
    </w:p>
    <w:p w:rsidR="00A973E3" w:rsidRPr="00CB59A1" w:rsidRDefault="00A973E3" w:rsidP="00C932EA">
      <w:pPr>
        <w:widowControl w:val="0"/>
        <w:tabs>
          <w:tab w:val="num" w:pos="478"/>
        </w:tabs>
        <w:overflowPunct w:val="0"/>
        <w:autoSpaceDE w:val="0"/>
        <w:autoSpaceDN w:val="0"/>
        <w:adjustRightInd w:val="0"/>
        <w:spacing w:after="0" w:line="229" w:lineRule="auto"/>
        <w:ind w:left="7"/>
        <w:jc w:val="both"/>
        <w:rPr>
          <w:rFonts w:asciiTheme="majorHAnsi" w:hAnsiTheme="majorHAnsi" w:cs="Times New Roman"/>
          <w:bCs/>
          <w:sz w:val="20"/>
          <w:szCs w:val="20"/>
          <w:lang w:val="pt-BR"/>
        </w:rPr>
      </w:pPr>
    </w:p>
    <w:p w:rsidR="00326CE9" w:rsidRPr="00CB59A1" w:rsidRDefault="00326CE9" w:rsidP="00825ACF">
      <w:pPr>
        <w:widowControl w:val="0"/>
        <w:autoSpaceDE w:val="0"/>
        <w:autoSpaceDN w:val="0"/>
        <w:adjustRightInd w:val="0"/>
        <w:spacing w:after="0" w:line="28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b/>
          <w:bCs/>
          <w:sz w:val="20"/>
          <w:szCs w:val="20"/>
          <w:lang w:val="pt-BR"/>
        </w:rPr>
        <w:t>5 – FORMA</w:t>
      </w:r>
      <w:proofErr w:type="gramEnd"/>
      <w:r w:rsidRPr="00CB59A1">
        <w:rPr>
          <w:rFonts w:asciiTheme="majorHAnsi" w:hAnsiTheme="majorHAnsi" w:cs="Times New Roman"/>
          <w:b/>
          <w:bCs/>
          <w:sz w:val="20"/>
          <w:szCs w:val="20"/>
          <w:lang w:val="pt-BR"/>
        </w:rPr>
        <w:t xml:space="preserve"> DE APRESENTAÇÃO DOS ENVELOPES “A” E “B” E DA CARTA DE</w:t>
      </w:r>
      <w:r w:rsidR="00706DC8" w:rsidRPr="00CB59A1">
        <w:rPr>
          <w:rFonts w:asciiTheme="majorHAnsi" w:hAnsiTheme="majorHAnsi" w:cs="Times New Roman"/>
          <w:b/>
          <w:bCs/>
          <w:sz w:val="20"/>
          <w:szCs w:val="20"/>
          <w:lang w:val="pt-BR"/>
        </w:rPr>
        <w:t xml:space="preserve"> </w:t>
      </w:r>
      <w:r w:rsidRPr="00CB59A1">
        <w:rPr>
          <w:rFonts w:asciiTheme="majorHAnsi" w:hAnsiTheme="majorHAnsi" w:cs="Times New Roman"/>
          <w:b/>
          <w:bCs/>
          <w:sz w:val="20"/>
          <w:szCs w:val="20"/>
          <w:lang w:val="pt-BR"/>
        </w:rPr>
        <w:t>CREDENCIAMENTO</w:t>
      </w:r>
    </w:p>
    <w:p w:rsidR="00326CE9" w:rsidRPr="00CB59A1"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5.1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Os envelopes</w:t>
      </w:r>
      <w:r w:rsidRPr="00CB59A1">
        <w:rPr>
          <w:rFonts w:asciiTheme="majorHAnsi" w:hAnsiTheme="majorHAnsi" w:cs="Times New Roman"/>
          <w:b/>
          <w:bCs/>
          <w:sz w:val="20"/>
          <w:szCs w:val="20"/>
          <w:lang w:val="pt-BR"/>
        </w:rPr>
        <w:t xml:space="preserve"> A </w:t>
      </w:r>
      <w:r w:rsidRPr="00CB59A1">
        <w:rPr>
          <w:rFonts w:asciiTheme="majorHAnsi" w:hAnsiTheme="majorHAnsi" w:cs="Times New Roman"/>
          <w:sz w:val="20"/>
          <w:szCs w:val="20"/>
          <w:lang w:val="pt-BR"/>
        </w:rPr>
        <w:t>e</w:t>
      </w:r>
      <w:r w:rsidRPr="00CB59A1">
        <w:rPr>
          <w:rFonts w:asciiTheme="majorHAnsi" w:hAnsiTheme="majorHAnsi" w:cs="Times New Roman"/>
          <w:b/>
          <w:bCs/>
          <w:sz w:val="20"/>
          <w:szCs w:val="20"/>
          <w:lang w:val="pt-BR"/>
        </w:rPr>
        <w:t xml:space="preserve"> B</w:t>
      </w:r>
      <w:r w:rsidRPr="00CB59A1">
        <w:rPr>
          <w:rFonts w:asciiTheme="majorHAnsi" w:hAnsiTheme="majorHAnsi" w:cs="Times New Roman"/>
          <w:sz w:val="20"/>
          <w:szCs w:val="20"/>
          <w:lang w:val="pt-BR"/>
        </w:rPr>
        <w:t>, contendo respectivamente a documentação referente à habilitação 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proposta de preço, deverão ser entregues na data, horário e local indicados no preâmbulo deste edital, devidamente fechados, constando da face de cada </w:t>
      </w:r>
      <w:proofErr w:type="gramStart"/>
      <w:r w:rsidRPr="00CB59A1">
        <w:rPr>
          <w:rFonts w:asciiTheme="majorHAnsi" w:hAnsiTheme="majorHAnsi" w:cs="Times New Roman"/>
          <w:sz w:val="20"/>
          <w:szCs w:val="20"/>
          <w:lang w:val="pt-BR"/>
        </w:rPr>
        <w:t>qual os seguintes</w:t>
      </w:r>
      <w:proofErr w:type="gramEnd"/>
      <w:r w:rsidRPr="00CB59A1">
        <w:rPr>
          <w:rFonts w:asciiTheme="majorHAnsi" w:hAnsiTheme="majorHAnsi" w:cs="Times New Roman"/>
          <w:sz w:val="20"/>
          <w:szCs w:val="20"/>
          <w:lang w:val="pt-BR"/>
        </w:rPr>
        <w:t xml:space="preserve"> dizeres:</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5.1.1 </w:t>
      </w:r>
      <w:r w:rsidRPr="00CB59A1">
        <w:rPr>
          <w:rFonts w:asciiTheme="majorHAnsi" w:hAnsiTheme="majorHAnsi" w:cs="Times New Roman"/>
          <w:sz w:val="20"/>
          <w:szCs w:val="20"/>
          <w:lang w:val="pt-BR"/>
        </w:rPr>
        <w:t>Para o envelope com a</w:t>
      </w:r>
      <w:r w:rsidRPr="00CB59A1">
        <w:rPr>
          <w:rFonts w:asciiTheme="majorHAnsi" w:hAnsiTheme="majorHAnsi" w:cs="Times New Roman"/>
          <w:b/>
          <w:bCs/>
          <w:sz w:val="20"/>
          <w:szCs w:val="20"/>
          <w:lang w:val="pt-BR"/>
        </w:rPr>
        <w:t xml:space="preserve"> Documentação de Habilitação:</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MUNICÍPIO DE </w:t>
      </w:r>
      <w:r w:rsidR="00201AF1" w:rsidRPr="00CB59A1">
        <w:rPr>
          <w:rFonts w:asciiTheme="majorHAnsi" w:hAnsiTheme="majorHAnsi" w:cs="Times New Roman"/>
          <w:sz w:val="20"/>
          <w:szCs w:val="20"/>
          <w:lang w:val="pt-BR"/>
        </w:rPr>
        <w:t>CAFEARA</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TOMADA DE PREÇOS N.º </w:t>
      </w:r>
      <w:r w:rsidR="00BA2D35">
        <w:rPr>
          <w:rFonts w:asciiTheme="majorHAnsi" w:hAnsiTheme="majorHAnsi" w:cs="Times New Roman"/>
          <w:sz w:val="20"/>
          <w:szCs w:val="20"/>
          <w:lang w:val="pt-BR"/>
        </w:rPr>
        <w:t>01/2022</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ENVELOPE “A” – DOCUMENTOS DE HABILITAÇÃO</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sz w:val="20"/>
          <w:szCs w:val="20"/>
          <w:lang w:val="pt-BR"/>
        </w:rPr>
        <w:t>PROPONENTE :</w:t>
      </w:r>
      <w:proofErr w:type="gramEnd"/>
      <w:r w:rsidRPr="00CB59A1">
        <w:rPr>
          <w:rFonts w:asciiTheme="majorHAnsi" w:hAnsiTheme="majorHAnsi" w:cs="Times New Roman"/>
          <w:sz w:val="20"/>
          <w:szCs w:val="20"/>
          <w:lang w:val="pt-BR"/>
        </w:rPr>
        <w:t xml:space="preserve"> </w:t>
      </w:r>
      <w:r w:rsidRPr="00CB59A1">
        <w:rPr>
          <w:rFonts w:asciiTheme="majorHAnsi" w:hAnsiTheme="majorHAnsi" w:cs="Times New Roman"/>
          <w:i/>
          <w:iCs/>
          <w:sz w:val="20"/>
          <w:szCs w:val="20"/>
          <w:lang w:val="pt-BR"/>
        </w:rPr>
        <w:t>(nome da empresa)</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sz w:val="20"/>
          <w:szCs w:val="20"/>
          <w:lang w:val="pt-BR"/>
        </w:rPr>
        <w:t>ABERTURA :</w:t>
      </w:r>
      <w:proofErr w:type="gramEnd"/>
      <w:r w:rsidRPr="00CB59A1">
        <w:rPr>
          <w:rFonts w:asciiTheme="majorHAnsi" w:hAnsiTheme="majorHAnsi" w:cs="Times New Roman"/>
          <w:sz w:val="20"/>
          <w:szCs w:val="20"/>
          <w:lang w:val="pt-BR"/>
        </w:rPr>
        <w:t xml:space="preserve"> xx/xx/20</w:t>
      </w:r>
      <w:r w:rsidR="00A973E3" w:rsidRPr="00CB59A1">
        <w:rPr>
          <w:rFonts w:asciiTheme="majorHAnsi" w:hAnsiTheme="majorHAnsi" w:cs="Times New Roman"/>
          <w:sz w:val="20"/>
          <w:szCs w:val="20"/>
          <w:lang w:val="pt-BR"/>
        </w:rPr>
        <w:t>2</w:t>
      </w:r>
      <w:r w:rsidR="00BA2D35">
        <w:rPr>
          <w:rFonts w:asciiTheme="majorHAnsi" w:hAnsiTheme="majorHAnsi" w:cs="Times New Roman"/>
          <w:sz w:val="20"/>
          <w:szCs w:val="20"/>
          <w:lang w:val="pt-BR"/>
        </w:rPr>
        <w:t>2</w:t>
      </w:r>
      <w:r w:rsidRPr="00CB59A1">
        <w:rPr>
          <w:rFonts w:asciiTheme="majorHAnsi" w:hAnsiTheme="majorHAnsi" w:cs="Times New Roman"/>
          <w:sz w:val="20"/>
          <w:szCs w:val="20"/>
          <w:lang w:val="pt-BR"/>
        </w:rPr>
        <w:t xml:space="preserve"> – 09:00h</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5.1.2 </w:t>
      </w:r>
      <w:r w:rsidRPr="00CB59A1">
        <w:rPr>
          <w:rFonts w:asciiTheme="majorHAnsi" w:hAnsiTheme="majorHAnsi" w:cs="Times New Roman"/>
          <w:sz w:val="20"/>
          <w:szCs w:val="20"/>
          <w:lang w:val="pt-BR"/>
        </w:rPr>
        <w:t>Para o envelope com a</w:t>
      </w:r>
      <w:r w:rsidRPr="00CB59A1">
        <w:rPr>
          <w:rFonts w:asciiTheme="majorHAnsi" w:hAnsiTheme="majorHAnsi" w:cs="Times New Roman"/>
          <w:b/>
          <w:bCs/>
          <w:sz w:val="20"/>
          <w:szCs w:val="20"/>
          <w:lang w:val="pt-BR"/>
        </w:rPr>
        <w:t xml:space="preserve"> Proposta de Preço:</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MUNICÍPIO DE </w:t>
      </w:r>
      <w:r w:rsidR="00201AF1" w:rsidRPr="00CB59A1">
        <w:rPr>
          <w:rFonts w:asciiTheme="majorHAnsi" w:hAnsiTheme="majorHAnsi" w:cs="Times New Roman"/>
          <w:sz w:val="20"/>
          <w:szCs w:val="20"/>
          <w:lang w:val="pt-BR"/>
        </w:rPr>
        <w:t>CAFEARA</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TOMADA DE PREÇOS N.º </w:t>
      </w:r>
      <w:r w:rsidR="00BA2D35">
        <w:rPr>
          <w:rFonts w:asciiTheme="majorHAnsi" w:hAnsiTheme="majorHAnsi" w:cs="Times New Roman"/>
          <w:sz w:val="20"/>
          <w:szCs w:val="20"/>
          <w:lang w:val="pt-BR"/>
        </w:rPr>
        <w:t>01/2022</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ENVELOPE “B” – PROPOSTA DE PREÇO</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sz w:val="20"/>
          <w:szCs w:val="20"/>
          <w:lang w:val="pt-BR"/>
        </w:rPr>
        <w:t>PROPONENTE :</w:t>
      </w:r>
      <w:proofErr w:type="gramEnd"/>
      <w:r w:rsidRPr="00CB59A1">
        <w:rPr>
          <w:rFonts w:asciiTheme="majorHAnsi" w:hAnsiTheme="majorHAnsi" w:cs="Times New Roman"/>
          <w:sz w:val="20"/>
          <w:szCs w:val="20"/>
          <w:lang w:val="pt-BR"/>
        </w:rPr>
        <w:t xml:space="preserve"> </w:t>
      </w:r>
      <w:r w:rsidRPr="00CB59A1">
        <w:rPr>
          <w:rFonts w:asciiTheme="majorHAnsi" w:hAnsiTheme="majorHAnsi" w:cs="Times New Roman"/>
          <w:i/>
          <w:iCs/>
          <w:sz w:val="20"/>
          <w:szCs w:val="20"/>
          <w:lang w:val="pt-BR"/>
        </w:rPr>
        <w:t>(nome da empresa)</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sz w:val="20"/>
          <w:szCs w:val="20"/>
          <w:lang w:val="pt-BR"/>
        </w:rPr>
        <w:t>ABERTURA :</w:t>
      </w:r>
      <w:proofErr w:type="gramEnd"/>
      <w:r w:rsidRPr="00CB59A1">
        <w:rPr>
          <w:rFonts w:asciiTheme="majorHAnsi" w:hAnsiTheme="majorHAnsi" w:cs="Times New Roman"/>
          <w:sz w:val="20"/>
          <w:szCs w:val="20"/>
          <w:lang w:val="pt-BR"/>
        </w:rPr>
        <w:t xml:space="preserve"> xx/xx/20</w:t>
      </w:r>
      <w:r w:rsidR="00A973E3" w:rsidRPr="00CB59A1">
        <w:rPr>
          <w:rFonts w:asciiTheme="majorHAnsi" w:hAnsiTheme="majorHAnsi" w:cs="Times New Roman"/>
          <w:sz w:val="20"/>
          <w:szCs w:val="20"/>
          <w:lang w:val="pt-BR"/>
        </w:rPr>
        <w:t>2</w:t>
      </w:r>
      <w:r w:rsidR="00BA2D35">
        <w:rPr>
          <w:rFonts w:asciiTheme="majorHAnsi" w:hAnsiTheme="majorHAnsi" w:cs="Times New Roman"/>
          <w:sz w:val="20"/>
          <w:szCs w:val="20"/>
          <w:lang w:val="pt-BR"/>
        </w:rPr>
        <w:t>2</w:t>
      </w:r>
      <w:r w:rsidRPr="00CB59A1">
        <w:rPr>
          <w:rFonts w:asciiTheme="majorHAnsi" w:hAnsiTheme="majorHAnsi" w:cs="Times New Roman"/>
          <w:sz w:val="20"/>
          <w:szCs w:val="20"/>
          <w:lang w:val="pt-BR"/>
        </w:rPr>
        <w:t xml:space="preserve"> – 09:00h</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5.2 – </w:t>
      </w:r>
      <w:r w:rsidRPr="00CB59A1">
        <w:rPr>
          <w:rFonts w:asciiTheme="majorHAnsi" w:hAnsiTheme="majorHAnsi" w:cs="Times New Roman"/>
          <w:sz w:val="20"/>
          <w:szCs w:val="20"/>
          <w:lang w:val="pt-BR"/>
        </w:rPr>
        <w:t>Quando a proponente se fizer representar por seu diretor ou um de seus sócios, deverá ser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apresentado o contrato social ou estatuto da empresa, em original ou por cópia autenticada, acompanhada de documento pessoal.</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5.2.1</w:t>
      </w:r>
      <w:proofErr w:type="gramStart"/>
      <w:r w:rsidRPr="00CB59A1">
        <w:rPr>
          <w:rFonts w:asciiTheme="majorHAnsi" w:hAnsiTheme="majorHAnsi" w:cs="Times New Roman"/>
          <w:b/>
          <w:bCs/>
          <w:sz w:val="20"/>
          <w:szCs w:val="20"/>
          <w:lang w:val="pt-BR"/>
        </w:rPr>
        <w:t xml:space="preserve">  </w:t>
      </w:r>
      <w:proofErr w:type="gramEnd"/>
      <w:r w:rsidRPr="00CB59A1">
        <w:rPr>
          <w:rFonts w:asciiTheme="majorHAnsi" w:hAnsiTheme="majorHAnsi" w:cs="Times New Roman"/>
          <w:sz w:val="20"/>
          <w:szCs w:val="20"/>
          <w:lang w:val="pt-BR"/>
        </w:rPr>
        <w:t>Caso  a  proponente  encaminhe  um  preposto  para  acompanhar  o  procedimento</w:t>
      </w:r>
      <w:bookmarkStart w:id="3" w:name="page9"/>
      <w:bookmarkEnd w:id="3"/>
      <w:r w:rsidR="00825ACF"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licitatório, deverá o fazer mediante formalização de Carta de Credenciamento (modelo constante no Anexo II), a qual deverá ser entregue à Comissão de Licitação na data de abertura dos envelopes</w:t>
      </w:r>
      <w:r w:rsidR="00A973E3"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9"/>
        </w:numPr>
        <w:tabs>
          <w:tab w:val="clear" w:pos="720"/>
          <w:tab w:val="num" w:pos="38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serão admitidos mais de um representante por empresa nem um único representante para mais de uma empresa.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406"/>
        </w:tabs>
        <w:overflowPunct w:val="0"/>
        <w:autoSpaceDE w:val="0"/>
        <w:autoSpaceDN w:val="0"/>
        <w:adjustRightInd w:val="0"/>
        <w:spacing w:after="0" w:line="223"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legitimidade da representação será demonstrada por um dos documentos abaixo, no seu prazo de validade e na abrangência de seu objeto, acompanhado de cédula de identidade ou outro documento de identificação de fé pública do representante: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9"/>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Instrumento de mandato público;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9"/>
        </w:numPr>
        <w:tabs>
          <w:tab w:val="clear" w:pos="1440"/>
          <w:tab w:val="num" w:pos="1291"/>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Instrumento de mandato particular, assinado por dirigente, sócio ou proprietário da empresa proponente, com firma reconhecida em cartório.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9"/>
        </w:numPr>
        <w:tabs>
          <w:tab w:val="clear" w:pos="1440"/>
          <w:tab w:val="num" w:pos="1344"/>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lastRenderedPageBreak/>
        <w:t xml:space="preserve">- Documento de constituição da empresa em vigor, quando se tratar de sócio, administrador ou diretor.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471"/>
        </w:tabs>
        <w:overflowPunct w:val="0"/>
        <w:autoSpaceDE w:val="0"/>
        <w:autoSpaceDN w:val="0"/>
        <w:adjustRightInd w:val="0"/>
        <w:spacing w:after="0" w:line="231"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As microempresas e empresas de pequeno porte deverão apresentar Declaração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enquadramento (apartada do contrato social) ou cláusula equivalente, constante do Documento Constitutivo ou Alterador, em qualquer das hipóteses, com o respectivo arquivamento na Junta Comercial ou Registro Competente, ou Certidão Simplificada emitida pela Junta Comercial, dando-lhe condições de gozar dos privilégios concedidos pela Lei Complementar nº. 123/2006 e suas alterações. </w:t>
      </w:r>
    </w:p>
    <w:p w:rsidR="00326CE9" w:rsidRPr="00CB59A1" w:rsidRDefault="00326CE9" w:rsidP="00825ACF">
      <w:pPr>
        <w:widowControl w:val="0"/>
        <w:autoSpaceDE w:val="0"/>
        <w:autoSpaceDN w:val="0"/>
        <w:adjustRightInd w:val="0"/>
        <w:spacing w:after="0" w:line="338"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377"/>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recepção dos envelopes far-se-á de acordo com o estabelecido deste edital, não sendo permitido atraso, mesmo que involuntário, considerando-se como horário de entrega o protocolado pelo setor competente.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449"/>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Comissão de Licitações não se responsabilizará por envelopes de "documentos de habilitação”, e “proposta de preço” que não forem </w:t>
      </w:r>
      <w:proofErr w:type="gramStart"/>
      <w:r w:rsidRPr="00CB59A1">
        <w:rPr>
          <w:rFonts w:asciiTheme="majorHAnsi" w:hAnsiTheme="majorHAnsi" w:cs="Times New Roman"/>
          <w:sz w:val="20"/>
          <w:szCs w:val="20"/>
          <w:lang w:val="pt-BR"/>
        </w:rPr>
        <w:t>entregues no local, data</w:t>
      </w:r>
      <w:proofErr w:type="gramEnd"/>
      <w:r w:rsidRPr="00CB59A1">
        <w:rPr>
          <w:rFonts w:asciiTheme="majorHAnsi" w:hAnsiTheme="majorHAnsi" w:cs="Times New Roman"/>
          <w:sz w:val="20"/>
          <w:szCs w:val="20"/>
          <w:lang w:val="pt-BR"/>
        </w:rPr>
        <w:t xml:space="preserve"> e horário definidos deste edital.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44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Após o recebimento dos envelopes, não serão permitidas alterações em quaisquer dos envelopes ou seus conteúdos, </w:t>
      </w:r>
      <w:proofErr w:type="gramStart"/>
      <w:r w:rsidRPr="00CB59A1">
        <w:rPr>
          <w:rFonts w:asciiTheme="majorHAnsi" w:hAnsiTheme="majorHAnsi" w:cs="Times New Roman"/>
          <w:sz w:val="20"/>
          <w:szCs w:val="20"/>
          <w:lang w:val="pt-BR"/>
        </w:rPr>
        <w:t>sob pena</w:t>
      </w:r>
      <w:proofErr w:type="gramEnd"/>
      <w:r w:rsidRPr="00CB59A1">
        <w:rPr>
          <w:rFonts w:asciiTheme="majorHAnsi" w:hAnsiTheme="majorHAnsi" w:cs="Times New Roman"/>
          <w:sz w:val="20"/>
          <w:szCs w:val="20"/>
          <w:lang w:val="pt-BR"/>
        </w:rPr>
        <w:t xml:space="preserve"> de impedimento de participação no certame. </w:t>
      </w:r>
    </w:p>
    <w:p w:rsidR="00326CE9" w:rsidRPr="00CB59A1" w:rsidRDefault="00326CE9" w:rsidP="00825ACF">
      <w:pPr>
        <w:widowControl w:val="0"/>
        <w:autoSpaceDE w:val="0"/>
        <w:autoSpaceDN w:val="0"/>
        <w:adjustRightInd w:val="0"/>
        <w:spacing w:after="0" w:line="34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6. FORNECIMENTO DE INFORMAÇÕES PARA A ELABORAÇÃO E APRESENTAÇÃO DAS PROPOSTAS:</w:t>
      </w:r>
    </w:p>
    <w:p w:rsidR="00326CE9" w:rsidRPr="00CB59A1" w:rsidRDefault="00326CE9" w:rsidP="00825ACF">
      <w:pPr>
        <w:widowControl w:val="0"/>
        <w:autoSpaceDE w:val="0"/>
        <w:autoSpaceDN w:val="0"/>
        <w:adjustRightInd w:val="0"/>
        <w:spacing w:after="0" w:line="5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6.1 - </w:t>
      </w:r>
      <w:r w:rsidRPr="00CB59A1">
        <w:rPr>
          <w:rFonts w:asciiTheme="majorHAnsi" w:hAnsiTheme="majorHAnsi" w:cs="Times New Roman"/>
          <w:sz w:val="20"/>
          <w:szCs w:val="20"/>
          <w:lang w:val="pt-BR"/>
        </w:rPr>
        <w:t>É facultada a qualquer interessado a apresentação de requerimento de esclarecimentos sobre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este ato convocatório e seus Anexos, desde que protocolado em prazo não inferior a 02 (dois) dias úteis anteriores à data fixada para recebimento das propostas.</w:t>
      </w:r>
      <w:bookmarkStart w:id="4" w:name="page11"/>
      <w:bookmarkEnd w:id="4"/>
    </w:p>
    <w:p w:rsidR="00825ACF" w:rsidRPr="00CB59A1" w:rsidRDefault="00825ACF"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p>
    <w:p w:rsidR="00326CE9" w:rsidRPr="00CB59A1" w:rsidRDefault="00A33F26" w:rsidP="00825ACF">
      <w:pPr>
        <w:widowControl w:val="0"/>
        <w:numPr>
          <w:ilvl w:val="0"/>
          <w:numId w:val="10"/>
        </w:numPr>
        <w:tabs>
          <w:tab w:val="clear" w:pos="720"/>
          <w:tab w:val="num" w:pos="384"/>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w:t>
      </w:r>
      <w:proofErr w:type="gramStart"/>
      <w:r w:rsidRPr="00CB59A1">
        <w:rPr>
          <w:rFonts w:asciiTheme="majorHAnsi" w:hAnsiTheme="majorHAnsi" w:cs="Times New Roman"/>
          <w:b/>
          <w:bCs/>
          <w:sz w:val="20"/>
          <w:szCs w:val="20"/>
          <w:lang w:val="pt-BR"/>
        </w:rPr>
        <w:t xml:space="preserve">  </w:t>
      </w:r>
      <w:proofErr w:type="gramEnd"/>
      <w:r w:rsidRPr="00CB59A1">
        <w:rPr>
          <w:rFonts w:asciiTheme="majorHAnsi" w:hAnsiTheme="majorHAnsi" w:cs="Times New Roman"/>
          <w:sz w:val="20"/>
          <w:szCs w:val="20"/>
          <w:lang w:val="pt-BR"/>
        </w:rPr>
        <w:t>O requerimento, dirigido à autoridade subscritora do Edital, deverá ser devidamente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protocolado no setor de Protocolos da Prefeitura do Município de </w:t>
      </w:r>
      <w:r w:rsidR="00C7734F">
        <w:rPr>
          <w:rFonts w:asciiTheme="majorHAnsi" w:hAnsiTheme="majorHAnsi" w:cs="Times New Roman"/>
          <w:sz w:val="20"/>
          <w:szCs w:val="20"/>
          <w:lang w:val="pt-BR"/>
        </w:rPr>
        <w:t>C</w:t>
      </w:r>
      <w:r w:rsidR="00201AF1" w:rsidRPr="00CB59A1">
        <w:rPr>
          <w:rFonts w:asciiTheme="majorHAnsi" w:hAnsiTheme="majorHAnsi" w:cs="Times New Roman"/>
          <w:sz w:val="20"/>
          <w:szCs w:val="20"/>
          <w:lang w:val="pt-BR"/>
        </w:rPr>
        <w:t>afeara</w:t>
      </w:r>
      <w:r w:rsidRPr="00CB59A1">
        <w:rPr>
          <w:rFonts w:asciiTheme="majorHAnsi" w:hAnsiTheme="majorHAnsi" w:cs="Times New Roman"/>
          <w:sz w:val="20"/>
          <w:szCs w:val="20"/>
          <w:lang w:val="pt-BR"/>
        </w:rPr>
        <w:t>, durante o horário normal de expediente, das 0</w:t>
      </w:r>
      <w:r w:rsidR="00201AF1" w:rsidRPr="00CB59A1">
        <w:rPr>
          <w:rFonts w:asciiTheme="majorHAnsi" w:hAnsiTheme="majorHAnsi" w:cs="Times New Roman"/>
          <w:sz w:val="20"/>
          <w:szCs w:val="20"/>
          <w:lang w:val="pt-BR"/>
        </w:rPr>
        <w:t>7</w:t>
      </w:r>
      <w:r w:rsidRPr="00CB59A1">
        <w:rPr>
          <w:rFonts w:asciiTheme="majorHAnsi" w:hAnsiTheme="majorHAnsi" w:cs="Times New Roman"/>
          <w:sz w:val="20"/>
          <w:szCs w:val="20"/>
          <w:lang w:val="pt-BR"/>
        </w:rPr>
        <w:t>:</w:t>
      </w:r>
      <w:r w:rsidR="00201AF1"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0h às 1</w:t>
      </w:r>
      <w:r w:rsidR="00201AF1" w:rsidRPr="00CB59A1">
        <w:rPr>
          <w:rFonts w:asciiTheme="majorHAnsi" w:hAnsiTheme="majorHAnsi" w:cs="Times New Roman"/>
          <w:sz w:val="20"/>
          <w:szCs w:val="20"/>
          <w:lang w:val="pt-BR"/>
        </w:rPr>
        <w:t>1</w:t>
      </w:r>
      <w:r w:rsidRPr="00CB59A1">
        <w:rPr>
          <w:rFonts w:asciiTheme="majorHAnsi" w:hAnsiTheme="majorHAnsi" w:cs="Times New Roman"/>
          <w:sz w:val="20"/>
          <w:szCs w:val="20"/>
          <w:lang w:val="pt-BR"/>
        </w:rPr>
        <w:t>:</w:t>
      </w:r>
      <w:r w:rsidR="00201AF1"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0h e das 13:</w:t>
      </w:r>
      <w:r w:rsidR="00201AF1" w:rsidRPr="00CB59A1">
        <w:rPr>
          <w:rFonts w:asciiTheme="majorHAnsi" w:hAnsiTheme="majorHAnsi" w:cs="Times New Roman"/>
          <w:sz w:val="20"/>
          <w:szCs w:val="20"/>
          <w:lang w:val="pt-BR"/>
        </w:rPr>
        <w:t>0</w:t>
      </w:r>
      <w:r w:rsidRPr="00CB59A1">
        <w:rPr>
          <w:rFonts w:asciiTheme="majorHAnsi" w:hAnsiTheme="majorHAnsi" w:cs="Times New Roman"/>
          <w:sz w:val="20"/>
          <w:szCs w:val="20"/>
          <w:lang w:val="pt-BR"/>
        </w:rPr>
        <w:t>0h às 17:</w:t>
      </w:r>
      <w:r w:rsidR="00201AF1" w:rsidRPr="00CB59A1">
        <w:rPr>
          <w:rFonts w:asciiTheme="majorHAnsi" w:hAnsiTheme="majorHAnsi" w:cs="Times New Roman"/>
          <w:sz w:val="20"/>
          <w:szCs w:val="20"/>
          <w:lang w:val="pt-BR"/>
        </w:rPr>
        <w:t>0</w:t>
      </w:r>
      <w:r w:rsidRPr="00CB59A1">
        <w:rPr>
          <w:rFonts w:asciiTheme="majorHAnsi" w:hAnsiTheme="majorHAnsi" w:cs="Times New Roman"/>
          <w:sz w:val="20"/>
          <w:szCs w:val="20"/>
          <w:lang w:val="pt-BR"/>
        </w:rPr>
        <w:t xml:space="preserve">0h.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0"/>
        </w:numPr>
        <w:tabs>
          <w:tab w:val="clear" w:pos="720"/>
          <w:tab w:val="num" w:pos="370"/>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Os esclarecimentos deverão ser prestados pela autoridade subscritora do Edital, no prazo de 01</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(um) dia útil, a contar do protocolo do requerimento, passando este a integrar, juntamente com aqueles, os autos do procedimento.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0"/>
        </w:numPr>
        <w:tabs>
          <w:tab w:val="clear" w:pos="720"/>
          <w:tab w:val="num" w:pos="432"/>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As questões formuladas que forem de interesse geral, bem como suas respostas, serão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divulgadas para todos os que retiraram o Edital, resguardando-se o sigilo quanto à identificação da empresa consulente.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b/>
          <w:bCs/>
          <w:sz w:val="20"/>
          <w:szCs w:val="20"/>
          <w:lang w:val="pt-BR"/>
        </w:rPr>
        <w:t>7 – DOCUMENTAÇÃO</w:t>
      </w:r>
      <w:proofErr w:type="gramEnd"/>
      <w:r w:rsidRPr="00CB59A1">
        <w:rPr>
          <w:rFonts w:asciiTheme="majorHAnsi" w:hAnsiTheme="majorHAnsi" w:cs="Times New Roman"/>
          <w:b/>
          <w:bCs/>
          <w:sz w:val="20"/>
          <w:szCs w:val="20"/>
          <w:lang w:val="pt-BR"/>
        </w:rPr>
        <w:t xml:space="preserve"> REFERENTE À HABILITAÇÃO</w:t>
      </w:r>
    </w:p>
    <w:p w:rsidR="00326CE9" w:rsidRPr="00CB59A1"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 </w:t>
      </w:r>
      <w:r w:rsidRPr="00CB59A1">
        <w:rPr>
          <w:rFonts w:asciiTheme="majorHAnsi" w:hAnsiTheme="majorHAnsi" w:cs="Times New Roman"/>
          <w:sz w:val="20"/>
          <w:szCs w:val="20"/>
          <w:lang w:val="pt-BR"/>
        </w:rPr>
        <w:t>– O envelope “</w:t>
      </w:r>
      <w:r w:rsidRPr="00CB59A1">
        <w:rPr>
          <w:rFonts w:asciiTheme="majorHAnsi" w:hAnsiTheme="majorHAnsi" w:cs="Times New Roman"/>
          <w:b/>
          <w:bCs/>
          <w:sz w:val="20"/>
          <w:szCs w:val="20"/>
          <w:lang w:val="pt-BR"/>
        </w:rPr>
        <w:t xml:space="preserve">A” </w:t>
      </w:r>
      <w:r w:rsidRPr="00CB59A1">
        <w:rPr>
          <w:rFonts w:asciiTheme="majorHAnsi" w:hAnsiTheme="majorHAnsi" w:cs="Times New Roman"/>
          <w:sz w:val="20"/>
          <w:szCs w:val="20"/>
          <w:lang w:val="pt-BR"/>
        </w:rPr>
        <w:t>contendo a documentação relativa à habilitação jurídica, fiscal e trabalhista,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técnica e econômico-financeira deverá conter, SEQUENCIALMENTE:</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11"/>
        </w:numPr>
        <w:tabs>
          <w:tab w:val="clear" w:pos="72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Para comprovação da habilitação jurídica: </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11"/>
        </w:numPr>
        <w:tabs>
          <w:tab w:val="clear" w:pos="1440"/>
          <w:tab w:val="num" w:pos="2256"/>
        </w:tabs>
        <w:overflowPunct w:val="0"/>
        <w:autoSpaceDE w:val="0"/>
        <w:autoSpaceDN w:val="0"/>
        <w:adjustRightInd w:val="0"/>
        <w:spacing w:after="0" w:line="223" w:lineRule="auto"/>
        <w:ind w:left="727"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Ato constitutivo, Estatuto ou Contrato Social em vigor, devidamente registrado, em se tratando de sociedades comerciais e, acompanhado, no caso de sociedades por ações, dos documentos de eleição de seus atuais administradores; </w:t>
      </w:r>
    </w:p>
    <w:p w:rsidR="00326CE9" w:rsidRPr="00CB59A1" w:rsidRDefault="00A33F26" w:rsidP="00825ACF">
      <w:pPr>
        <w:widowControl w:val="0"/>
        <w:overflowPunct w:val="0"/>
        <w:autoSpaceDE w:val="0"/>
        <w:autoSpaceDN w:val="0"/>
        <w:adjustRightInd w:val="0"/>
        <w:spacing w:after="0" w:line="214" w:lineRule="auto"/>
        <w:ind w:left="727" w:right="20"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Obs: Preferencialmente, em substituição às alterações contratuais, a licitante poderá apresentar o Contrato Social consolidado e alterações posteriores.</w:t>
      </w:r>
    </w:p>
    <w:p w:rsidR="00706DC8" w:rsidRPr="00CB59A1" w:rsidRDefault="00706DC8" w:rsidP="00825ACF">
      <w:pPr>
        <w:widowControl w:val="0"/>
        <w:overflowPunct w:val="0"/>
        <w:autoSpaceDE w:val="0"/>
        <w:autoSpaceDN w:val="0"/>
        <w:adjustRightInd w:val="0"/>
        <w:spacing w:after="0" w:line="214" w:lineRule="auto"/>
        <w:ind w:left="727" w:right="20" w:firstLine="720"/>
        <w:jc w:val="both"/>
        <w:rPr>
          <w:rFonts w:asciiTheme="majorHAnsi" w:hAnsiTheme="majorHAnsi" w:cs="Times New Roman"/>
          <w:sz w:val="20"/>
          <w:szCs w:val="20"/>
          <w:lang w:val="pt-BR"/>
        </w:rPr>
      </w:pPr>
    </w:p>
    <w:p w:rsidR="00326CE9" w:rsidRPr="00CB59A1" w:rsidRDefault="00A33F26" w:rsidP="00825ACF">
      <w:pPr>
        <w:widowControl w:val="0"/>
        <w:numPr>
          <w:ilvl w:val="0"/>
          <w:numId w:val="12"/>
        </w:numPr>
        <w:tabs>
          <w:tab w:val="num" w:pos="2357"/>
        </w:tabs>
        <w:overflowPunct w:val="0"/>
        <w:autoSpaceDE w:val="0"/>
        <w:autoSpaceDN w:val="0"/>
        <w:adjustRightInd w:val="0"/>
        <w:spacing w:after="0" w:line="214" w:lineRule="auto"/>
        <w:ind w:left="727"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No caso de Sociedade Simples, inscrição do ato constitutivo acompanhado de prova da diretoria em exercício;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2"/>
        </w:numPr>
        <w:tabs>
          <w:tab w:val="num" w:pos="2297"/>
        </w:tabs>
        <w:overflowPunct w:val="0"/>
        <w:autoSpaceDE w:val="0"/>
        <w:autoSpaceDN w:val="0"/>
        <w:adjustRightInd w:val="0"/>
        <w:spacing w:after="0" w:line="239" w:lineRule="auto"/>
        <w:ind w:left="727" w:right="20" w:firstLine="713"/>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Decreto de autorização, em se tratando de empresa ou sociedade estrangeira em funcionamento no país, e ato de registro ou autorização para funcionamento, expedido pelo órgão compete</w:t>
      </w:r>
      <w:r w:rsidR="00706DC8" w:rsidRPr="00CB59A1">
        <w:rPr>
          <w:rFonts w:asciiTheme="majorHAnsi" w:hAnsiTheme="majorHAnsi" w:cs="Times New Roman"/>
          <w:sz w:val="20"/>
          <w:szCs w:val="20"/>
          <w:lang w:val="pt-BR"/>
        </w:rPr>
        <w:t xml:space="preserve">nte, quando a atividade assim o </w:t>
      </w:r>
      <w:r w:rsidRPr="00CB59A1">
        <w:rPr>
          <w:rFonts w:asciiTheme="majorHAnsi" w:hAnsiTheme="majorHAnsi" w:cs="Times New Roman"/>
          <w:sz w:val="20"/>
          <w:szCs w:val="20"/>
          <w:lang w:val="pt-BR"/>
        </w:rPr>
        <w:t>exigir.</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13"/>
        </w:numPr>
        <w:tabs>
          <w:tab w:val="clear" w:pos="72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Para comprovação da regularidade fiscal: </w:t>
      </w:r>
    </w:p>
    <w:p w:rsidR="00326CE9" w:rsidRPr="00CB59A1" w:rsidRDefault="00326CE9" w:rsidP="00825ACF">
      <w:pPr>
        <w:widowControl w:val="0"/>
        <w:autoSpaceDE w:val="0"/>
        <w:autoSpaceDN w:val="0"/>
        <w:adjustRightInd w:val="0"/>
        <w:spacing w:after="0" w:line="271"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13"/>
        </w:numPr>
        <w:tabs>
          <w:tab w:val="clear" w:pos="1440"/>
          <w:tab w:val="num" w:pos="2167"/>
        </w:tabs>
        <w:overflowPunct w:val="0"/>
        <w:autoSpaceDE w:val="0"/>
        <w:autoSpaceDN w:val="0"/>
        <w:adjustRightInd w:val="0"/>
        <w:spacing w:after="0" w:line="200" w:lineRule="exact"/>
        <w:ind w:left="2167" w:hanging="72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lastRenderedPageBreak/>
        <w:t xml:space="preserve">Prova de inscrição no Cadastro Nacional de Pessoa Jurídica (CNPJ); </w:t>
      </w:r>
      <w:bookmarkStart w:id="5" w:name="page13"/>
      <w:bookmarkEnd w:id="5"/>
    </w:p>
    <w:p w:rsidR="00326CE9" w:rsidRPr="00CB59A1" w:rsidRDefault="00326CE9" w:rsidP="00825ACF">
      <w:pPr>
        <w:widowControl w:val="0"/>
        <w:autoSpaceDE w:val="0"/>
        <w:autoSpaceDN w:val="0"/>
        <w:adjustRightInd w:val="0"/>
        <w:spacing w:after="0" w:line="331"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14"/>
        </w:numPr>
        <w:tabs>
          <w:tab w:val="clear" w:pos="720"/>
          <w:tab w:val="num" w:pos="2251"/>
        </w:tabs>
        <w:overflowPunct w:val="0"/>
        <w:autoSpaceDE w:val="0"/>
        <w:autoSpaceDN w:val="0"/>
        <w:adjustRightInd w:val="0"/>
        <w:spacing w:after="0" w:line="227" w:lineRule="auto"/>
        <w:ind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Prova de inscrição no Cadastro de Contribuinte Estadual, relativo ao domicílio ou sede do proponente, pertinente ao ramo de atividade e compatível com o objeto da presente Licitação (CICAD) </w:t>
      </w:r>
      <w:r w:rsidRPr="00CB59A1">
        <w:rPr>
          <w:rFonts w:asciiTheme="majorHAnsi" w:hAnsiTheme="majorHAnsi" w:cs="Times New Roman"/>
          <w:b/>
          <w:bCs/>
          <w:sz w:val="20"/>
          <w:szCs w:val="20"/>
          <w:lang w:val="pt-BR"/>
        </w:rPr>
        <w:t>ou</w:t>
      </w:r>
      <w:r w:rsidRPr="00CB59A1">
        <w:rPr>
          <w:rFonts w:asciiTheme="majorHAnsi" w:hAnsiTheme="majorHAnsi" w:cs="Times New Roman"/>
          <w:sz w:val="20"/>
          <w:szCs w:val="20"/>
          <w:lang w:val="pt-BR"/>
        </w:rPr>
        <w:t xml:space="preserve"> Certidão Narrativa de Inexistência de Inscrição de Nome Empresarial ou CNPJ no Cadastro de Contribuintes do ICMS;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4"/>
        </w:numPr>
        <w:tabs>
          <w:tab w:val="clear" w:pos="720"/>
          <w:tab w:val="num" w:pos="2215"/>
        </w:tabs>
        <w:overflowPunct w:val="0"/>
        <w:autoSpaceDE w:val="0"/>
        <w:autoSpaceDN w:val="0"/>
        <w:adjustRightInd w:val="0"/>
        <w:spacing w:after="0" w:line="227" w:lineRule="auto"/>
        <w:ind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Prova de regularidade para com a Fazenda Federal e Seguridade Social, mediante apresentação de Certidão Negativa de Débitos Relativos aos Tributos Federais e à Dívida Ativa da União, nos termos da Portaria Conjunta RFB/PGFN nº 1.751, de 02/10/2014;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4"/>
        </w:numPr>
        <w:tabs>
          <w:tab w:val="clear" w:pos="720"/>
          <w:tab w:val="num" w:pos="2328"/>
        </w:tabs>
        <w:overflowPunct w:val="0"/>
        <w:autoSpaceDE w:val="0"/>
        <w:autoSpaceDN w:val="0"/>
        <w:adjustRightInd w:val="0"/>
        <w:spacing w:after="0" w:line="214" w:lineRule="auto"/>
        <w:ind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Prova de regularidade para com a Fazenda Estadual, mediante apresentação de Certidão Negativa de Débitos de Tributos Estaduais;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706DC8" w:rsidP="00706DC8">
      <w:pPr>
        <w:widowControl w:val="0"/>
        <w:overflowPunct w:val="0"/>
        <w:autoSpaceDE w:val="0"/>
        <w:autoSpaceDN w:val="0"/>
        <w:adjustRightInd w:val="0"/>
        <w:spacing w:after="0" w:line="240" w:lineRule="auto"/>
        <w:ind w:left="720" w:right="20" w:firstLine="698"/>
        <w:jc w:val="both"/>
        <w:rPr>
          <w:rFonts w:asciiTheme="majorHAnsi" w:hAnsiTheme="majorHAnsi" w:cs="Times New Roman"/>
          <w:sz w:val="20"/>
          <w:szCs w:val="20"/>
          <w:lang w:val="pt-BR"/>
        </w:rPr>
      </w:pPr>
      <w:r w:rsidRPr="00CB59A1">
        <w:rPr>
          <w:rFonts w:asciiTheme="majorHAnsi" w:hAnsiTheme="majorHAnsi" w:cs="Times New Roman"/>
          <w:b/>
          <w:sz w:val="20"/>
          <w:szCs w:val="20"/>
          <w:lang w:val="pt-BR"/>
        </w:rPr>
        <w:t>7.1.2.5</w:t>
      </w:r>
      <w:proofErr w:type="gramStart"/>
      <w:r w:rsidRPr="00CB59A1">
        <w:rPr>
          <w:rFonts w:asciiTheme="majorHAnsi" w:hAnsiTheme="majorHAnsi" w:cs="Times New Roman"/>
          <w:sz w:val="20"/>
          <w:szCs w:val="20"/>
          <w:lang w:val="pt-BR"/>
        </w:rPr>
        <w:t xml:space="preserve">   </w:t>
      </w:r>
      <w:proofErr w:type="gramEnd"/>
      <w:r w:rsidR="00A33F26" w:rsidRPr="00CB59A1">
        <w:rPr>
          <w:rFonts w:asciiTheme="majorHAnsi" w:hAnsiTheme="majorHAnsi" w:cs="Times New Roman"/>
          <w:sz w:val="20"/>
          <w:szCs w:val="20"/>
          <w:lang w:val="pt-BR"/>
        </w:rPr>
        <w:t>Prova  de  regularidade  para  com  a  Fazenda  Municipal,  mediante apresentação de Certidão Negativa de Débitos de Tributos e Contribuições Municipais;</w:t>
      </w:r>
    </w:p>
    <w:p w:rsidR="00706DC8" w:rsidRPr="00CB59A1" w:rsidRDefault="00706DC8" w:rsidP="00706DC8">
      <w:pPr>
        <w:widowControl w:val="0"/>
        <w:overflowPunct w:val="0"/>
        <w:autoSpaceDE w:val="0"/>
        <w:autoSpaceDN w:val="0"/>
        <w:adjustRightInd w:val="0"/>
        <w:spacing w:after="0" w:line="240" w:lineRule="auto"/>
        <w:ind w:left="720" w:right="20"/>
        <w:jc w:val="both"/>
        <w:rPr>
          <w:rFonts w:asciiTheme="majorHAnsi" w:hAnsiTheme="majorHAnsi" w:cs="Times New Roman"/>
          <w:sz w:val="20"/>
          <w:szCs w:val="20"/>
          <w:lang w:val="pt-BR"/>
        </w:rPr>
      </w:pPr>
    </w:p>
    <w:p w:rsidR="00326CE9" w:rsidRPr="00CB59A1" w:rsidRDefault="00A33F26" w:rsidP="00825ACF">
      <w:pPr>
        <w:widowControl w:val="0"/>
        <w:numPr>
          <w:ilvl w:val="1"/>
          <w:numId w:val="15"/>
        </w:numPr>
        <w:tabs>
          <w:tab w:val="clear" w:pos="1440"/>
          <w:tab w:val="num" w:pos="2244"/>
        </w:tabs>
        <w:overflowPunct w:val="0"/>
        <w:autoSpaceDE w:val="0"/>
        <w:autoSpaceDN w:val="0"/>
        <w:adjustRightInd w:val="0"/>
        <w:spacing w:after="0" w:line="214" w:lineRule="auto"/>
        <w:ind w:left="720"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Prova de regularidade para com o Fundo de Garantia por Tempo de Serviço (CRF/FGTS); </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6"/>
        </w:numPr>
        <w:tabs>
          <w:tab w:val="clear" w:pos="720"/>
          <w:tab w:val="num" w:pos="1260"/>
        </w:tabs>
        <w:overflowPunct w:val="0"/>
        <w:autoSpaceDE w:val="0"/>
        <w:autoSpaceDN w:val="0"/>
        <w:adjustRightInd w:val="0"/>
        <w:spacing w:after="0" w:line="240" w:lineRule="auto"/>
        <w:ind w:left="1260"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Para comprovação da qualificação técnica: </w:t>
      </w:r>
    </w:p>
    <w:p w:rsidR="00326CE9" w:rsidRPr="00CB59A1" w:rsidRDefault="00326CE9" w:rsidP="00825ACF">
      <w:pPr>
        <w:widowControl w:val="0"/>
        <w:autoSpaceDE w:val="0"/>
        <w:autoSpaceDN w:val="0"/>
        <w:adjustRightInd w:val="0"/>
        <w:spacing w:after="0" w:line="154" w:lineRule="exact"/>
        <w:jc w:val="both"/>
        <w:rPr>
          <w:rFonts w:asciiTheme="majorHAnsi" w:hAnsiTheme="majorHAnsi" w:cs="Times New Roman"/>
          <w:b/>
          <w:bCs/>
          <w:sz w:val="20"/>
          <w:szCs w:val="20"/>
          <w:lang w:val="pt-BR"/>
        </w:rPr>
      </w:pPr>
    </w:p>
    <w:p w:rsidR="00A67487" w:rsidRDefault="00793E5F" w:rsidP="004F2EC6">
      <w:pPr>
        <w:widowControl w:val="0"/>
        <w:autoSpaceDE w:val="0"/>
        <w:autoSpaceDN w:val="0"/>
        <w:adjustRightInd w:val="0"/>
        <w:spacing w:after="0" w:line="281" w:lineRule="exact"/>
        <w:ind w:left="709" w:firstLine="851"/>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 xml:space="preserve">7.1.3.1 </w:t>
      </w:r>
      <w:r w:rsidRPr="00CB59A1">
        <w:rPr>
          <w:rFonts w:asciiTheme="majorHAnsi" w:hAnsiTheme="majorHAnsi" w:cs="Times New Roman"/>
          <w:bCs/>
          <w:sz w:val="20"/>
          <w:szCs w:val="20"/>
          <w:lang w:val="pt-BR"/>
        </w:rPr>
        <w:t xml:space="preserve">Certidão de adequação e legislação do trânsito (CAT), emitida pelo DENATRAN, referente </w:t>
      </w:r>
      <w:r w:rsidR="00C7734F" w:rsidRPr="00CB59A1">
        <w:rPr>
          <w:rFonts w:asciiTheme="majorHAnsi" w:hAnsiTheme="majorHAnsi" w:cs="Times New Roman"/>
          <w:bCs/>
          <w:sz w:val="20"/>
          <w:szCs w:val="20"/>
          <w:lang w:val="pt-BR"/>
        </w:rPr>
        <w:t>à</w:t>
      </w:r>
      <w:r w:rsidRPr="00CB59A1">
        <w:rPr>
          <w:rFonts w:asciiTheme="majorHAnsi" w:hAnsiTheme="majorHAnsi" w:cs="Times New Roman"/>
          <w:bCs/>
          <w:sz w:val="20"/>
          <w:szCs w:val="20"/>
          <w:lang w:val="pt-BR"/>
        </w:rPr>
        <w:t xml:space="preserve"> marca e modelo do veículo ofertado, da empresa que fará a transformação do</w:t>
      </w:r>
      <w:r w:rsidR="00A67487" w:rsidRPr="00CB59A1">
        <w:rPr>
          <w:rFonts w:asciiTheme="majorHAnsi" w:hAnsiTheme="majorHAnsi" w:cs="Times New Roman"/>
          <w:bCs/>
          <w:sz w:val="20"/>
          <w:szCs w:val="20"/>
          <w:lang w:val="pt-BR"/>
        </w:rPr>
        <w:t>s</w:t>
      </w:r>
      <w:r w:rsidRPr="00CB59A1">
        <w:rPr>
          <w:rFonts w:asciiTheme="majorHAnsi" w:hAnsiTheme="majorHAnsi" w:cs="Times New Roman"/>
          <w:bCs/>
          <w:sz w:val="20"/>
          <w:szCs w:val="20"/>
          <w:lang w:val="pt-BR"/>
        </w:rPr>
        <w:t xml:space="preserve"> veículo</w:t>
      </w:r>
      <w:r w:rsidR="00A67487" w:rsidRPr="00CB59A1">
        <w:rPr>
          <w:rFonts w:asciiTheme="majorHAnsi" w:hAnsiTheme="majorHAnsi" w:cs="Times New Roman"/>
          <w:bCs/>
          <w:sz w:val="20"/>
          <w:szCs w:val="20"/>
          <w:lang w:val="pt-BR"/>
        </w:rPr>
        <w:t>s.</w:t>
      </w:r>
    </w:p>
    <w:p w:rsidR="004F2EC6" w:rsidRPr="00CB59A1" w:rsidRDefault="004F2EC6" w:rsidP="004F2EC6">
      <w:pPr>
        <w:widowControl w:val="0"/>
        <w:autoSpaceDE w:val="0"/>
        <w:autoSpaceDN w:val="0"/>
        <w:adjustRightInd w:val="0"/>
        <w:spacing w:after="0" w:line="281" w:lineRule="exact"/>
        <w:ind w:left="709" w:firstLine="851"/>
        <w:jc w:val="both"/>
        <w:rPr>
          <w:rFonts w:asciiTheme="majorHAnsi" w:hAnsiTheme="majorHAnsi" w:cs="Times New Roman"/>
          <w:bCs/>
          <w:sz w:val="20"/>
          <w:szCs w:val="20"/>
          <w:lang w:val="pt-BR"/>
        </w:rPr>
      </w:pPr>
    </w:p>
    <w:p w:rsidR="00793E5F" w:rsidRDefault="00A67487" w:rsidP="004F2EC6">
      <w:pPr>
        <w:widowControl w:val="0"/>
        <w:autoSpaceDE w:val="0"/>
        <w:autoSpaceDN w:val="0"/>
        <w:adjustRightInd w:val="0"/>
        <w:spacing w:after="0" w:line="281" w:lineRule="exact"/>
        <w:ind w:left="709" w:firstLine="851"/>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7.1.3.2</w:t>
      </w:r>
      <w:r w:rsidR="00793E5F" w:rsidRPr="00CB59A1">
        <w:rPr>
          <w:rFonts w:asciiTheme="majorHAnsi" w:hAnsiTheme="majorHAnsi" w:cs="Times New Roman"/>
          <w:bCs/>
          <w:sz w:val="20"/>
          <w:szCs w:val="20"/>
          <w:lang w:val="pt-BR"/>
        </w:rPr>
        <w:t xml:space="preserve"> Comprovante de capacidade técnica emitida pelo INMETRO, referente </w:t>
      </w:r>
      <w:r w:rsidR="00C7734F" w:rsidRPr="00CB59A1">
        <w:rPr>
          <w:rFonts w:asciiTheme="majorHAnsi" w:hAnsiTheme="majorHAnsi" w:cs="Times New Roman"/>
          <w:bCs/>
          <w:sz w:val="20"/>
          <w:szCs w:val="20"/>
          <w:lang w:val="pt-BR"/>
        </w:rPr>
        <w:t>à</w:t>
      </w:r>
      <w:r w:rsidR="00793E5F" w:rsidRPr="00CB59A1">
        <w:rPr>
          <w:rFonts w:asciiTheme="majorHAnsi" w:hAnsiTheme="majorHAnsi" w:cs="Times New Roman"/>
          <w:bCs/>
          <w:sz w:val="20"/>
          <w:szCs w:val="20"/>
          <w:lang w:val="pt-BR"/>
        </w:rPr>
        <w:t xml:space="preserve"> marca e modelo do veículo ofertado, da empresa qu</w:t>
      </w:r>
      <w:r w:rsidR="00562F6C" w:rsidRPr="00CB59A1">
        <w:rPr>
          <w:rFonts w:asciiTheme="majorHAnsi" w:hAnsiTheme="majorHAnsi" w:cs="Times New Roman"/>
          <w:bCs/>
          <w:sz w:val="20"/>
          <w:szCs w:val="20"/>
          <w:lang w:val="pt-BR"/>
        </w:rPr>
        <w:t>e fará transformação dos veículos.</w:t>
      </w:r>
    </w:p>
    <w:p w:rsidR="004F2EC6" w:rsidRPr="00CB59A1" w:rsidRDefault="004F2EC6" w:rsidP="004F2EC6">
      <w:pPr>
        <w:widowControl w:val="0"/>
        <w:autoSpaceDE w:val="0"/>
        <w:autoSpaceDN w:val="0"/>
        <w:adjustRightInd w:val="0"/>
        <w:spacing w:after="0" w:line="281" w:lineRule="exact"/>
        <w:ind w:left="709" w:firstLine="851"/>
        <w:jc w:val="both"/>
        <w:rPr>
          <w:rFonts w:asciiTheme="majorHAnsi" w:hAnsiTheme="majorHAnsi" w:cs="Times New Roman"/>
          <w:bCs/>
          <w:sz w:val="20"/>
          <w:szCs w:val="20"/>
          <w:lang w:val="pt-BR"/>
        </w:rPr>
      </w:pPr>
    </w:p>
    <w:p w:rsidR="00793E5F" w:rsidRDefault="00A67487" w:rsidP="004F2EC6">
      <w:pPr>
        <w:widowControl w:val="0"/>
        <w:autoSpaceDE w:val="0"/>
        <w:autoSpaceDN w:val="0"/>
        <w:adjustRightInd w:val="0"/>
        <w:spacing w:after="0" w:line="281" w:lineRule="exact"/>
        <w:ind w:left="720" w:firstLine="851"/>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7.1.3.3</w:t>
      </w:r>
      <w:r w:rsidRPr="00CB59A1">
        <w:rPr>
          <w:rFonts w:asciiTheme="majorHAnsi" w:hAnsiTheme="majorHAnsi" w:cs="Times New Roman"/>
          <w:bCs/>
          <w:sz w:val="20"/>
          <w:szCs w:val="20"/>
          <w:lang w:val="pt-BR"/>
        </w:rPr>
        <w:t xml:space="preserve"> </w:t>
      </w:r>
      <w:r w:rsidR="00793E5F" w:rsidRPr="00CB59A1">
        <w:rPr>
          <w:rFonts w:asciiTheme="majorHAnsi" w:hAnsiTheme="majorHAnsi" w:cs="Times New Roman"/>
          <w:bCs/>
          <w:sz w:val="20"/>
          <w:szCs w:val="20"/>
          <w:lang w:val="pt-BR"/>
        </w:rPr>
        <w:t>Certidão de registro de pessoa física e jurídica (engenheiro mecânico responsável pela empresa transformadora do</w:t>
      </w:r>
      <w:r w:rsidRPr="00CB59A1">
        <w:rPr>
          <w:rFonts w:asciiTheme="majorHAnsi" w:hAnsiTheme="majorHAnsi" w:cs="Times New Roman"/>
          <w:bCs/>
          <w:sz w:val="20"/>
          <w:szCs w:val="20"/>
          <w:lang w:val="pt-BR"/>
        </w:rPr>
        <w:t>s</w:t>
      </w:r>
      <w:r w:rsidR="00793E5F" w:rsidRPr="00CB59A1">
        <w:rPr>
          <w:rFonts w:asciiTheme="majorHAnsi" w:hAnsiTheme="majorHAnsi" w:cs="Times New Roman"/>
          <w:bCs/>
          <w:sz w:val="20"/>
          <w:szCs w:val="20"/>
          <w:lang w:val="pt-BR"/>
        </w:rPr>
        <w:t xml:space="preserve"> veículo</w:t>
      </w:r>
      <w:r w:rsidRPr="00CB59A1">
        <w:rPr>
          <w:rFonts w:asciiTheme="majorHAnsi" w:hAnsiTheme="majorHAnsi" w:cs="Times New Roman"/>
          <w:bCs/>
          <w:sz w:val="20"/>
          <w:szCs w:val="20"/>
          <w:lang w:val="pt-BR"/>
        </w:rPr>
        <w:t>s).</w:t>
      </w:r>
      <w:r w:rsidR="00793E5F" w:rsidRPr="00CB59A1">
        <w:rPr>
          <w:rFonts w:asciiTheme="majorHAnsi" w:hAnsiTheme="majorHAnsi" w:cs="Times New Roman"/>
          <w:bCs/>
          <w:sz w:val="20"/>
          <w:szCs w:val="20"/>
          <w:lang w:val="pt-BR"/>
        </w:rPr>
        <w:t xml:space="preserve"> </w:t>
      </w:r>
    </w:p>
    <w:p w:rsidR="004F2EC6" w:rsidRPr="00CB59A1" w:rsidRDefault="004F2EC6" w:rsidP="004F2EC6">
      <w:pPr>
        <w:widowControl w:val="0"/>
        <w:autoSpaceDE w:val="0"/>
        <w:autoSpaceDN w:val="0"/>
        <w:adjustRightInd w:val="0"/>
        <w:spacing w:after="0" w:line="281" w:lineRule="exact"/>
        <w:ind w:left="720" w:firstLine="851"/>
        <w:jc w:val="both"/>
        <w:rPr>
          <w:rFonts w:asciiTheme="majorHAnsi" w:hAnsiTheme="majorHAnsi" w:cs="Times New Roman"/>
          <w:bCs/>
          <w:sz w:val="20"/>
          <w:szCs w:val="20"/>
          <w:lang w:val="pt-BR"/>
        </w:rPr>
      </w:pPr>
    </w:p>
    <w:p w:rsidR="00A67487" w:rsidRDefault="00A67487" w:rsidP="004F2EC6">
      <w:pPr>
        <w:widowControl w:val="0"/>
        <w:autoSpaceDE w:val="0"/>
        <w:autoSpaceDN w:val="0"/>
        <w:adjustRightInd w:val="0"/>
        <w:spacing w:after="0" w:line="281" w:lineRule="exact"/>
        <w:ind w:left="720" w:firstLine="851"/>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7.1.3.4</w:t>
      </w:r>
      <w:r w:rsidRPr="00CB59A1">
        <w:rPr>
          <w:rFonts w:asciiTheme="majorHAnsi" w:hAnsiTheme="majorHAnsi" w:cs="Times New Roman"/>
          <w:bCs/>
          <w:sz w:val="20"/>
          <w:szCs w:val="20"/>
          <w:lang w:val="pt-BR"/>
        </w:rPr>
        <w:t xml:space="preserve"> </w:t>
      </w:r>
      <w:r w:rsidR="00C7734F" w:rsidRPr="00C7734F">
        <w:rPr>
          <w:rFonts w:asciiTheme="majorHAnsi" w:hAnsiTheme="majorHAnsi" w:cs="Times New Roman"/>
          <w:bCs/>
          <w:sz w:val="20"/>
          <w:szCs w:val="20"/>
          <w:lang w:val="pt-BR"/>
        </w:rPr>
        <w:t>Laudo Técnico de Ensaio de tração de ancoragem de cinto de segurança, com cinto abdominal, fixado na lateral do veiculo, emitida por laboratório credenciado no INMETRO em nome da empresa que fará a transformação</w:t>
      </w:r>
      <w:r w:rsidR="00C7734F">
        <w:rPr>
          <w:rFonts w:asciiTheme="majorHAnsi" w:hAnsiTheme="majorHAnsi" w:cs="Times New Roman"/>
          <w:bCs/>
          <w:sz w:val="20"/>
          <w:szCs w:val="20"/>
          <w:lang w:val="pt-BR"/>
        </w:rPr>
        <w:t xml:space="preserve">. </w:t>
      </w:r>
    </w:p>
    <w:p w:rsidR="004F2EC6" w:rsidRPr="00CB59A1" w:rsidRDefault="004F2EC6" w:rsidP="004F2EC6">
      <w:pPr>
        <w:widowControl w:val="0"/>
        <w:autoSpaceDE w:val="0"/>
        <w:autoSpaceDN w:val="0"/>
        <w:adjustRightInd w:val="0"/>
        <w:spacing w:after="0" w:line="281" w:lineRule="exact"/>
        <w:ind w:left="720" w:firstLine="851"/>
        <w:jc w:val="both"/>
        <w:rPr>
          <w:rFonts w:asciiTheme="majorHAnsi" w:hAnsiTheme="majorHAnsi" w:cs="Times New Roman"/>
          <w:bCs/>
          <w:sz w:val="20"/>
          <w:szCs w:val="20"/>
          <w:lang w:val="pt-BR"/>
        </w:rPr>
      </w:pPr>
    </w:p>
    <w:p w:rsidR="00A67487" w:rsidRDefault="00A67487" w:rsidP="004F2EC6">
      <w:pPr>
        <w:widowControl w:val="0"/>
        <w:autoSpaceDE w:val="0"/>
        <w:autoSpaceDN w:val="0"/>
        <w:adjustRightInd w:val="0"/>
        <w:spacing w:after="0" w:line="281" w:lineRule="exact"/>
        <w:ind w:left="720" w:firstLine="851"/>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7.1.3.5</w:t>
      </w:r>
      <w:r w:rsidR="00C7734F">
        <w:rPr>
          <w:rFonts w:asciiTheme="majorHAnsi" w:hAnsiTheme="majorHAnsi" w:cs="Times New Roman"/>
          <w:bCs/>
          <w:sz w:val="20"/>
          <w:szCs w:val="20"/>
          <w:lang w:val="pt-BR"/>
        </w:rPr>
        <w:t xml:space="preserve"> R</w:t>
      </w:r>
      <w:r w:rsidR="00C7734F" w:rsidRPr="00C7734F">
        <w:rPr>
          <w:rFonts w:asciiTheme="majorHAnsi" w:hAnsiTheme="majorHAnsi" w:cs="Times New Roman"/>
          <w:bCs/>
          <w:sz w:val="20"/>
          <w:szCs w:val="20"/>
          <w:lang w:val="pt-BR"/>
        </w:rPr>
        <w:t xml:space="preserve">egistro na ANVISA </w:t>
      </w:r>
      <w:r w:rsidR="00C7734F">
        <w:rPr>
          <w:rFonts w:asciiTheme="majorHAnsi" w:hAnsiTheme="majorHAnsi" w:cs="Times New Roman"/>
          <w:bCs/>
          <w:sz w:val="20"/>
          <w:szCs w:val="20"/>
          <w:lang w:val="pt-BR"/>
        </w:rPr>
        <w:t xml:space="preserve">da </w:t>
      </w:r>
      <w:r w:rsidR="00C7734F" w:rsidRPr="00C7734F">
        <w:rPr>
          <w:rFonts w:asciiTheme="majorHAnsi" w:hAnsiTheme="majorHAnsi" w:cs="Times New Roman"/>
          <w:bCs/>
          <w:sz w:val="20"/>
          <w:szCs w:val="20"/>
          <w:lang w:val="pt-BR"/>
        </w:rPr>
        <w:t>maca retrátil</w:t>
      </w:r>
      <w:r w:rsidR="00C7734F">
        <w:rPr>
          <w:rFonts w:asciiTheme="majorHAnsi" w:hAnsiTheme="majorHAnsi" w:cs="Times New Roman"/>
          <w:bCs/>
          <w:sz w:val="20"/>
          <w:szCs w:val="20"/>
          <w:lang w:val="pt-BR"/>
        </w:rPr>
        <w:t>.</w:t>
      </w:r>
    </w:p>
    <w:p w:rsidR="004F2EC6" w:rsidRDefault="004F2EC6" w:rsidP="004F2EC6">
      <w:pPr>
        <w:widowControl w:val="0"/>
        <w:autoSpaceDE w:val="0"/>
        <w:autoSpaceDN w:val="0"/>
        <w:adjustRightInd w:val="0"/>
        <w:spacing w:after="0" w:line="281" w:lineRule="exact"/>
        <w:ind w:left="720" w:firstLine="851"/>
        <w:jc w:val="both"/>
        <w:rPr>
          <w:rFonts w:asciiTheme="majorHAnsi" w:hAnsiTheme="majorHAnsi" w:cs="Times New Roman"/>
          <w:bCs/>
          <w:sz w:val="20"/>
          <w:szCs w:val="20"/>
          <w:lang w:val="pt-BR"/>
        </w:rPr>
      </w:pPr>
    </w:p>
    <w:p w:rsidR="004F2EC6" w:rsidRPr="00CB59A1" w:rsidRDefault="004F2EC6" w:rsidP="004F2EC6">
      <w:pPr>
        <w:widowControl w:val="0"/>
        <w:autoSpaceDE w:val="0"/>
        <w:autoSpaceDN w:val="0"/>
        <w:adjustRightInd w:val="0"/>
        <w:spacing w:after="0" w:line="281" w:lineRule="exact"/>
        <w:ind w:left="720" w:firstLine="851"/>
        <w:jc w:val="both"/>
        <w:rPr>
          <w:rFonts w:asciiTheme="majorHAnsi" w:hAnsiTheme="majorHAnsi" w:cs="Times New Roman"/>
          <w:bCs/>
          <w:sz w:val="20"/>
          <w:szCs w:val="20"/>
          <w:lang w:val="pt-BR"/>
        </w:rPr>
      </w:pPr>
      <w:r w:rsidRPr="004F2EC6">
        <w:rPr>
          <w:rFonts w:asciiTheme="majorHAnsi" w:hAnsiTheme="majorHAnsi" w:cs="Times New Roman"/>
          <w:b/>
          <w:bCs/>
          <w:sz w:val="20"/>
          <w:szCs w:val="20"/>
          <w:lang w:val="pt-BR"/>
        </w:rPr>
        <w:t>7.1.3.6</w:t>
      </w:r>
      <w:r>
        <w:rPr>
          <w:rFonts w:asciiTheme="majorHAnsi" w:hAnsiTheme="majorHAnsi" w:cs="Times New Roman"/>
          <w:bCs/>
          <w:sz w:val="20"/>
          <w:szCs w:val="20"/>
          <w:lang w:val="pt-BR"/>
        </w:rPr>
        <w:t xml:space="preserve"> </w:t>
      </w:r>
      <w:r w:rsidRPr="004F2EC6">
        <w:rPr>
          <w:rFonts w:asciiTheme="majorHAnsi" w:hAnsiTheme="majorHAnsi" w:cs="Times New Roman"/>
          <w:bCs/>
          <w:sz w:val="20"/>
          <w:szCs w:val="20"/>
          <w:lang w:val="pt-BR"/>
        </w:rPr>
        <w:t>Apresentar atestado, fornecido por pessoa jurídica de direito público ou privado, comprovando que a licitante já forneceu, satisfatoriamente, o objeto licitado. O atestado o deverá conter, no mínimo, o nome da empresa/órgão contratante, número de CNPJ e o nome do responsável pelo mesmo.</w:t>
      </w:r>
    </w:p>
    <w:p w:rsidR="00793E5F" w:rsidRPr="00CB59A1" w:rsidRDefault="00793E5F" w:rsidP="00793E5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6"/>
        </w:numPr>
        <w:tabs>
          <w:tab w:val="clear" w:pos="720"/>
          <w:tab w:val="num" w:pos="1260"/>
        </w:tabs>
        <w:overflowPunct w:val="0"/>
        <w:autoSpaceDE w:val="0"/>
        <w:autoSpaceDN w:val="0"/>
        <w:adjustRightInd w:val="0"/>
        <w:spacing w:after="0" w:line="240" w:lineRule="auto"/>
        <w:ind w:left="1260"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Para comprovação da qualificação econômico-financeira: </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17"/>
        </w:numPr>
        <w:tabs>
          <w:tab w:val="clear" w:pos="1440"/>
          <w:tab w:val="num" w:pos="2230"/>
        </w:tabs>
        <w:overflowPunct w:val="0"/>
        <w:autoSpaceDE w:val="0"/>
        <w:autoSpaceDN w:val="0"/>
        <w:adjustRightInd w:val="0"/>
        <w:spacing w:after="0" w:line="227" w:lineRule="auto"/>
        <w:ind w:left="720"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Certidão negativa de pedidos de falência ou concordata, expedida pelo distribuidor da sede da empresa, com data não anterior a 60 (sessenta) dias antes da data de apresentação dos documentos e propostas quando a validade não estiver expressa no corpo da certidão. </w:t>
      </w:r>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8"/>
        </w:numPr>
        <w:tabs>
          <w:tab w:val="clear" w:pos="720"/>
          <w:tab w:val="num" w:pos="1260"/>
        </w:tabs>
        <w:overflowPunct w:val="0"/>
        <w:autoSpaceDE w:val="0"/>
        <w:autoSpaceDN w:val="0"/>
        <w:adjustRightInd w:val="0"/>
        <w:spacing w:after="0" w:line="240" w:lineRule="auto"/>
        <w:ind w:left="1260"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Para a comprovação da Regularidade Trabalhista </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18"/>
        </w:numPr>
        <w:tabs>
          <w:tab w:val="clear" w:pos="1440"/>
          <w:tab w:val="num" w:pos="2160"/>
        </w:tabs>
        <w:overflowPunct w:val="0"/>
        <w:autoSpaceDE w:val="0"/>
        <w:autoSpaceDN w:val="0"/>
        <w:adjustRightInd w:val="0"/>
        <w:spacing w:after="0" w:line="223" w:lineRule="auto"/>
        <w:ind w:left="7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Prova de Inexistência de Débitos Trabalhistas, mediante apresentação de CNDT (Certidão Negativa de Débitos Trabalhistas), emitida pelo TST (Tribunal Superior do Trabalho). </w:t>
      </w:r>
    </w:p>
    <w:p w:rsidR="00A973E3" w:rsidRPr="00CB59A1" w:rsidRDefault="00A973E3" w:rsidP="00A973E3">
      <w:pPr>
        <w:widowControl w:val="0"/>
        <w:overflowPunct w:val="0"/>
        <w:autoSpaceDE w:val="0"/>
        <w:autoSpaceDN w:val="0"/>
        <w:adjustRightInd w:val="0"/>
        <w:spacing w:after="0" w:line="223" w:lineRule="auto"/>
        <w:ind w:left="1433"/>
        <w:jc w:val="both"/>
        <w:rPr>
          <w:rFonts w:asciiTheme="majorHAnsi" w:hAnsiTheme="majorHAnsi" w:cs="Times New Roman"/>
          <w:sz w:val="20"/>
          <w:szCs w:val="20"/>
          <w:lang w:val="pt-BR"/>
        </w:rPr>
      </w:pPr>
    </w:p>
    <w:p w:rsidR="00A973E3" w:rsidRPr="00CB59A1" w:rsidRDefault="00A973E3" w:rsidP="00A973E3">
      <w:pPr>
        <w:widowControl w:val="0"/>
        <w:overflowPunct w:val="0"/>
        <w:autoSpaceDE w:val="0"/>
        <w:autoSpaceDN w:val="0"/>
        <w:adjustRightInd w:val="0"/>
        <w:spacing w:after="0" w:line="223" w:lineRule="auto"/>
        <w:ind w:left="1433"/>
        <w:jc w:val="both"/>
        <w:rPr>
          <w:rFonts w:asciiTheme="majorHAnsi" w:hAnsiTheme="majorHAnsi" w:cs="Times New Roman"/>
          <w:b/>
          <w:bCs/>
          <w:sz w:val="20"/>
          <w:szCs w:val="20"/>
          <w:lang w:val="pt-BR"/>
        </w:rPr>
      </w:pPr>
    </w:p>
    <w:p w:rsidR="00326CE9" w:rsidRPr="00CB59A1" w:rsidRDefault="00A33F26" w:rsidP="00825ACF">
      <w:pPr>
        <w:widowControl w:val="0"/>
        <w:autoSpaceDE w:val="0"/>
        <w:autoSpaceDN w:val="0"/>
        <w:adjustRightInd w:val="0"/>
        <w:spacing w:after="0" w:line="240" w:lineRule="auto"/>
        <w:ind w:left="14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7.1.6 – Outros documentos exigidos:</w:t>
      </w:r>
    </w:p>
    <w:p w:rsidR="00326CE9" w:rsidRPr="00CB59A1" w:rsidRDefault="00326CE9" w:rsidP="00825ACF">
      <w:pPr>
        <w:widowControl w:val="0"/>
        <w:autoSpaceDE w:val="0"/>
        <w:autoSpaceDN w:val="0"/>
        <w:adjustRightInd w:val="0"/>
        <w:spacing w:after="0" w:line="330"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2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7.1.6.1 </w:t>
      </w:r>
      <w:r w:rsidRPr="00CB59A1">
        <w:rPr>
          <w:rFonts w:asciiTheme="majorHAnsi" w:hAnsiTheme="majorHAnsi" w:cs="Times New Roman"/>
          <w:sz w:val="20"/>
          <w:szCs w:val="20"/>
          <w:lang w:val="pt-BR"/>
        </w:rPr>
        <w:t>Declaração do proponente de inexistência de fato superveniente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impeditivo da participação da empresa na licitação, devidamente assinada por seu</w:t>
      </w:r>
      <w:bookmarkStart w:id="6" w:name="page15"/>
      <w:bookmarkEnd w:id="6"/>
      <w:r w:rsidR="00825ACF"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 xml:space="preserve">representante legal, conforme modelo sugerido no </w:t>
      </w:r>
      <w:r w:rsidRPr="00CB59A1">
        <w:rPr>
          <w:rFonts w:asciiTheme="majorHAnsi" w:hAnsiTheme="majorHAnsi" w:cs="Times New Roman"/>
          <w:b/>
          <w:bCs/>
          <w:sz w:val="20"/>
          <w:szCs w:val="20"/>
          <w:lang w:val="pt-BR"/>
        </w:rPr>
        <w:t>Anexo III</w:t>
      </w:r>
      <w:r w:rsidRPr="00CB59A1">
        <w:rPr>
          <w:rFonts w:asciiTheme="majorHAnsi" w:hAnsiTheme="majorHAnsi" w:cs="Times New Roman"/>
          <w:sz w:val="20"/>
          <w:szCs w:val="20"/>
          <w:lang w:val="pt-BR"/>
        </w:rPr>
        <w:t xml:space="preserve"> do edital.</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19"/>
        </w:numPr>
        <w:tabs>
          <w:tab w:val="clear" w:pos="720"/>
          <w:tab w:val="num" w:pos="2179"/>
        </w:tabs>
        <w:overflowPunct w:val="0"/>
        <w:autoSpaceDE w:val="0"/>
        <w:autoSpaceDN w:val="0"/>
        <w:adjustRightInd w:val="0"/>
        <w:spacing w:after="0" w:line="223" w:lineRule="auto"/>
        <w:ind w:left="727"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Declaração do proponente de cumprimento do disposto no inciso XXXIII do artigo 7º da Constituição Federal, que dispõe sobre o não emprego de menores, na forma do Decreto Federal nº 4.358/02, conforme modelo sugerido no </w:t>
      </w:r>
      <w:r w:rsidRPr="00CB59A1">
        <w:rPr>
          <w:rFonts w:asciiTheme="majorHAnsi" w:hAnsiTheme="majorHAnsi" w:cs="Times New Roman"/>
          <w:b/>
          <w:bCs/>
          <w:sz w:val="20"/>
          <w:szCs w:val="20"/>
          <w:lang w:val="pt-BR"/>
        </w:rPr>
        <w:t>Anexo IV</w:t>
      </w:r>
      <w:r w:rsidRPr="00CB59A1">
        <w:rPr>
          <w:rFonts w:asciiTheme="majorHAnsi" w:hAnsiTheme="majorHAnsi" w:cs="Times New Roman"/>
          <w:sz w:val="20"/>
          <w:szCs w:val="20"/>
          <w:lang w:val="pt-BR"/>
        </w:rPr>
        <w:t xml:space="preserve"> do edital.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5178E1">
      <w:pPr>
        <w:widowControl w:val="0"/>
        <w:numPr>
          <w:ilvl w:val="0"/>
          <w:numId w:val="19"/>
        </w:numPr>
        <w:tabs>
          <w:tab w:val="clear" w:pos="720"/>
          <w:tab w:val="num" w:pos="2327"/>
        </w:tabs>
        <w:overflowPunct w:val="0"/>
        <w:autoSpaceDE w:val="0"/>
        <w:autoSpaceDN w:val="0"/>
        <w:adjustRightInd w:val="0"/>
        <w:spacing w:after="0" w:line="214" w:lineRule="auto"/>
        <w:ind w:left="727" w:right="20" w:firstLine="691"/>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Declaração</w:t>
      </w:r>
      <w:proofErr w:type="gramStart"/>
      <w:r w:rsidRPr="00CB59A1">
        <w:rPr>
          <w:rFonts w:asciiTheme="majorHAnsi" w:hAnsiTheme="majorHAnsi" w:cs="Times New Roman"/>
          <w:sz w:val="20"/>
          <w:szCs w:val="20"/>
          <w:lang w:val="pt-BR"/>
        </w:rPr>
        <w:t xml:space="preserve">   </w:t>
      </w:r>
      <w:proofErr w:type="gramEnd"/>
      <w:r w:rsidRPr="00CB59A1">
        <w:rPr>
          <w:rFonts w:asciiTheme="majorHAnsi" w:hAnsiTheme="majorHAnsi" w:cs="Times New Roman"/>
          <w:sz w:val="20"/>
          <w:szCs w:val="20"/>
          <w:lang w:val="pt-BR"/>
        </w:rPr>
        <w:t xml:space="preserve">expressa   de   recebimento   ou   acesso   a   documentos   e conhecimento de todas as informações e das condições locais para o cumprimento das obrigações objeto da licitação, conforme modelo contido no </w:t>
      </w:r>
      <w:r w:rsidRPr="00CB59A1">
        <w:rPr>
          <w:rFonts w:asciiTheme="majorHAnsi" w:hAnsiTheme="majorHAnsi" w:cs="Times New Roman"/>
          <w:b/>
          <w:bCs/>
          <w:sz w:val="20"/>
          <w:szCs w:val="20"/>
          <w:lang w:val="pt-BR"/>
        </w:rPr>
        <w:t>Anexo V</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07" w:right="20" w:firstLine="732"/>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7.1.6.4 </w:t>
      </w:r>
      <w:r w:rsidRPr="00CB59A1">
        <w:rPr>
          <w:rFonts w:asciiTheme="majorHAnsi" w:hAnsiTheme="majorHAnsi" w:cs="Times New Roman"/>
          <w:sz w:val="20"/>
          <w:szCs w:val="20"/>
          <w:lang w:val="pt-BR"/>
        </w:rPr>
        <w:t xml:space="preserve">Declaração de sujeição aos termos do edital, conforme </w:t>
      </w:r>
      <w:proofErr w:type="gramStart"/>
      <w:r w:rsidRPr="00CB59A1">
        <w:rPr>
          <w:rFonts w:asciiTheme="majorHAnsi" w:hAnsiTheme="majorHAnsi" w:cs="Times New Roman"/>
          <w:sz w:val="20"/>
          <w:szCs w:val="20"/>
          <w:lang w:val="pt-BR"/>
        </w:rPr>
        <w:t>modelo sugerido no</w:t>
      </w:r>
      <w:r w:rsidRPr="00CB59A1">
        <w:rPr>
          <w:rFonts w:asciiTheme="majorHAnsi" w:hAnsiTheme="majorHAnsi" w:cs="Times New Roman"/>
          <w:b/>
          <w:bCs/>
          <w:sz w:val="20"/>
          <w:szCs w:val="20"/>
          <w:lang w:val="pt-BR"/>
        </w:rPr>
        <w:t xml:space="preserve"> Anexo VI</w:t>
      </w:r>
      <w:proofErr w:type="gramEnd"/>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do Edital.</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left="707" w:right="2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7.1.6.5. </w:t>
      </w:r>
      <w:r w:rsidRPr="00CB59A1">
        <w:rPr>
          <w:rFonts w:asciiTheme="majorHAnsi" w:hAnsiTheme="majorHAnsi" w:cs="Times New Roman"/>
          <w:sz w:val="20"/>
          <w:szCs w:val="20"/>
          <w:lang w:val="pt-BR"/>
        </w:rPr>
        <w:t>Certificado de Registro Cadastral, válido na data de abertura desta licitação,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expedido pelo Município de </w:t>
      </w:r>
      <w:r w:rsidR="00BD5E72" w:rsidRPr="00C7734F">
        <w:rPr>
          <w:rFonts w:asciiTheme="majorHAnsi" w:hAnsiTheme="majorHAnsi" w:cs="Times New Roman"/>
          <w:b/>
          <w:i/>
          <w:sz w:val="20"/>
          <w:szCs w:val="20"/>
          <w:u w:val="single"/>
          <w:lang w:val="pt-BR"/>
        </w:rPr>
        <w:t>Cafeara</w:t>
      </w:r>
      <w:r w:rsidRPr="00C7734F">
        <w:rPr>
          <w:rFonts w:asciiTheme="majorHAnsi" w:hAnsiTheme="majorHAnsi" w:cs="Times New Roman"/>
          <w:b/>
          <w:i/>
          <w:sz w:val="20"/>
          <w:szCs w:val="20"/>
          <w:u w:val="single"/>
          <w:lang w:val="pt-BR"/>
        </w:rPr>
        <w:t xml:space="preserve"> ou outro órgão </w:t>
      </w:r>
      <w:r w:rsidR="007820E0" w:rsidRPr="00C7734F">
        <w:rPr>
          <w:rFonts w:asciiTheme="majorHAnsi" w:hAnsiTheme="majorHAnsi" w:cs="Times New Roman"/>
          <w:b/>
          <w:i/>
          <w:sz w:val="20"/>
          <w:szCs w:val="20"/>
          <w:u w:val="single"/>
          <w:lang w:val="pt-BR"/>
        </w:rPr>
        <w:t>da administração pública direta.</w:t>
      </w:r>
    </w:p>
    <w:p w:rsidR="005178E1" w:rsidRPr="00CB59A1" w:rsidRDefault="005178E1" w:rsidP="00825ACF">
      <w:pPr>
        <w:widowControl w:val="0"/>
        <w:overflowPunct w:val="0"/>
        <w:autoSpaceDE w:val="0"/>
        <w:autoSpaceDN w:val="0"/>
        <w:adjustRightInd w:val="0"/>
        <w:spacing w:after="0" w:line="229" w:lineRule="auto"/>
        <w:ind w:left="707" w:right="20" w:firstLine="720"/>
        <w:jc w:val="both"/>
        <w:rPr>
          <w:rFonts w:asciiTheme="majorHAnsi" w:hAnsiTheme="majorHAnsi" w:cs="Times New Roman"/>
          <w:sz w:val="20"/>
          <w:szCs w:val="20"/>
          <w:lang w:val="pt-BR"/>
        </w:rPr>
      </w:pPr>
    </w:p>
    <w:p w:rsidR="00326CE9" w:rsidRPr="00CB59A1" w:rsidRDefault="00A33F26" w:rsidP="00825ACF">
      <w:pPr>
        <w:widowControl w:val="0"/>
        <w:numPr>
          <w:ilvl w:val="0"/>
          <w:numId w:val="20"/>
        </w:numPr>
        <w:tabs>
          <w:tab w:val="clear" w:pos="720"/>
          <w:tab w:val="num" w:pos="375"/>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Os documentos necessários à habilitação do proponente poderão ser apresentados em original,</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por qualquer processo de cópia autenticada por cartório competente ou por membro da Comissão de Licitação, mediante conferência da cópia com o original ou publicação em órgão de imprensa oficial.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0"/>
        </w:numPr>
        <w:tabs>
          <w:tab w:val="clear" w:pos="720"/>
          <w:tab w:val="num" w:pos="392"/>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omissão na apresentação de qualquer dos documentos exigidos para a habilitação, ou sua apresentação em desconformidade, implicará declaração de inabilitação. </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OBSERVAÇÕES: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b/>
          <w:bCs/>
          <w:sz w:val="20"/>
          <w:szCs w:val="20"/>
          <w:lang w:val="pt-BR"/>
        </w:rPr>
        <w:t>1</w:t>
      </w:r>
      <w:proofErr w:type="gramEnd"/>
      <w:r w:rsidRPr="00CB59A1">
        <w:rPr>
          <w:rFonts w:asciiTheme="majorHAnsi" w:hAnsiTheme="majorHAnsi" w:cs="Times New Roman"/>
          <w:sz w:val="20"/>
          <w:szCs w:val="20"/>
          <w:lang w:val="pt-BR"/>
        </w:rPr>
        <w:t>) As certidões que não indicarem o prazo de validade deverão ter sido expedidas, no máximo, até</w:t>
      </w:r>
      <w:r w:rsidRPr="00CB59A1">
        <w:rPr>
          <w:rFonts w:asciiTheme="majorHAnsi" w:hAnsiTheme="majorHAnsi" w:cs="Times New Roman"/>
          <w:b/>
          <w:bCs/>
          <w:sz w:val="20"/>
          <w:szCs w:val="20"/>
          <w:lang w:val="pt-BR"/>
        </w:rPr>
        <w:t xml:space="preserve"> </w:t>
      </w:r>
      <w:r w:rsidR="00A973E3" w:rsidRPr="00CB59A1">
        <w:rPr>
          <w:rFonts w:asciiTheme="majorHAnsi" w:hAnsiTheme="majorHAnsi" w:cs="Times New Roman"/>
          <w:sz w:val="20"/>
          <w:szCs w:val="20"/>
          <w:lang w:val="pt-BR"/>
        </w:rPr>
        <w:t>90</w:t>
      </w:r>
      <w:r w:rsidRPr="00CB59A1">
        <w:rPr>
          <w:rFonts w:asciiTheme="majorHAnsi" w:hAnsiTheme="majorHAnsi" w:cs="Times New Roman"/>
          <w:sz w:val="20"/>
          <w:szCs w:val="20"/>
          <w:lang w:val="pt-BR"/>
        </w:rPr>
        <w:t xml:space="preserve"> (</w:t>
      </w:r>
      <w:r w:rsidR="00A973E3" w:rsidRPr="00CB59A1">
        <w:rPr>
          <w:rFonts w:asciiTheme="majorHAnsi" w:hAnsiTheme="majorHAnsi" w:cs="Times New Roman"/>
          <w:sz w:val="20"/>
          <w:szCs w:val="20"/>
          <w:lang w:val="pt-BR"/>
        </w:rPr>
        <w:t>noventa</w:t>
      </w:r>
      <w:r w:rsidRPr="00CB59A1">
        <w:rPr>
          <w:rFonts w:asciiTheme="majorHAnsi" w:hAnsiTheme="majorHAnsi" w:cs="Times New Roman"/>
          <w:sz w:val="20"/>
          <w:szCs w:val="20"/>
          <w:lang w:val="pt-BR"/>
        </w:rPr>
        <w:t>) dias antes da data de recebimento das propostas (salvo disposição ao contrário), incluindo a certidão emitida pela junta comercial, se for o caso, e exceto a Prova de Inscrição da Empresa no Cadastro Nacional de Pessoa Jurídica.</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left="7" w:right="20"/>
        <w:jc w:val="both"/>
        <w:rPr>
          <w:rFonts w:asciiTheme="majorHAnsi" w:hAnsiTheme="majorHAnsi" w:cs="Times New Roman"/>
          <w:sz w:val="20"/>
          <w:szCs w:val="20"/>
          <w:lang w:val="pt-BR"/>
        </w:rPr>
      </w:pPr>
      <w:proofErr w:type="gramStart"/>
      <w:r w:rsidRPr="00CB59A1">
        <w:rPr>
          <w:rFonts w:asciiTheme="majorHAnsi" w:hAnsiTheme="majorHAnsi" w:cs="Times New Roman"/>
          <w:b/>
          <w:bCs/>
          <w:sz w:val="20"/>
          <w:szCs w:val="20"/>
          <w:lang w:val="pt-BR"/>
        </w:rPr>
        <w:t>2</w:t>
      </w:r>
      <w:proofErr w:type="gramEnd"/>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 licitante poderá apresentar documentos referentes à matriz (sede) e/ou filial (domicílio) da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empresa, desde que apresente os documentos correspondentes ao estabelecimento que pretenda contratar, sendo vedada a mesclagem de documentos de estabelecimentos diversos, exceto atestado de capacidade técnica, se for o caso, Prova de Regularidade relativa ao Fundo de Garantia por Tempo de Serviço – FGTS e à Seguridade Social – INSS.</w:t>
      </w:r>
    </w:p>
    <w:p w:rsidR="00326CE9" w:rsidRPr="00CB59A1" w:rsidRDefault="00326CE9" w:rsidP="00825ACF">
      <w:pPr>
        <w:widowControl w:val="0"/>
        <w:autoSpaceDE w:val="0"/>
        <w:autoSpaceDN w:val="0"/>
        <w:adjustRightInd w:val="0"/>
        <w:spacing w:after="0" w:line="28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b/>
          <w:bCs/>
          <w:sz w:val="20"/>
          <w:szCs w:val="20"/>
          <w:lang w:val="pt-BR"/>
        </w:rPr>
        <w:t>8 – PARTICIPAÇÃO</w:t>
      </w:r>
      <w:proofErr w:type="gramEnd"/>
      <w:r w:rsidRPr="00CB59A1">
        <w:rPr>
          <w:rFonts w:asciiTheme="majorHAnsi" w:hAnsiTheme="majorHAnsi" w:cs="Times New Roman"/>
          <w:b/>
          <w:bCs/>
          <w:sz w:val="20"/>
          <w:szCs w:val="20"/>
          <w:lang w:val="pt-BR"/>
        </w:rPr>
        <w:t xml:space="preserve"> DE MICROEMPRESA E EMPRESA DE PEQUENO PORTE</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8.1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 comprovação da regularidade fiscal da Microempresa ou Empresa de Pequeno Porte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somente será exigida para efeito de assinatura do contrato, observado o seguinte:</w:t>
      </w:r>
    </w:p>
    <w:p w:rsidR="00326CE9" w:rsidRPr="00CB59A1" w:rsidRDefault="00326CE9" w:rsidP="00825ACF">
      <w:pPr>
        <w:widowControl w:val="0"/>
        <w:autoSpaceDE w:val="0"/>
        <w:autoSpaceDN w:val="0"/>
        <w:adjustRightInd w:val="0"/>
        <w:spacing w:after="0" w:line="331"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31"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8.1.1 </w:t>
      </w:r>
      <w:r w:rsidRPr="00CB59A1">
        <w:rPr>
          <w:rFonts w:asciiTheme="majorHAnsi" w:hAnsiTheme="majorHAnsi" w:cs="Times New Roman"/>
          <w:sz w:val="20"/>
          <w:szCs w:val="20"/>
          <w:lang w:val="pt-BR"/>
        </w:rPr>
        <w:t>Havendo alguma restrição na comprovação da regularidade fiscal, será assegurado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Licitante o prazo de 05 (cinco) dias úteis, cujo termo inicial corresponderá ao momento em que for declarado vencedor do certame, prorrogáveis por igual período, a critério da Administração Pública, para a regularização da documentação, pagamento ou parcelamento do débito, e emissão de eventuais certidões negativas e positivas, com efeito, de certidão negativa;</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8.1.2 </w:t>
      </w:r>
      <w:r w:rsidRPr="00CB59A1">
        <w:rPr>
          <w:rFonts w:asciiTheme="majorHAnsi" w:hAnsiTheme="majorHAnsi" w:cs="Times New Roman"/>
          <w:sz w:val="20"/>
          <w:szCs w:val="20"/>
          <w:lang w:val="pt-BR"/>
        </w:rPr>
        <w:t xml:space="preserve">A </w:t>
      </w:r>
      <w:proofErr w:type="gramStart"/>
      <w:r w:rsidRPr="00CB59A1">
        <w:rPr>
          <w:rFonts w:asciiTheme="majorHAnsi" w:hAnsiTheme="majorHAnsi" w:cs="Times New Roman"/>
          <w:sz w:val="20"/>
          <w:szCs w:val="20"/>
          <w:lang w:val="pt-BR"/>
        </w:rPr>
        <w:t>não-regularização</w:t>
      </w:r>
      <w:proofErr w:type="gramEnd"/>
      <w:r w:rsidRPr="00CB59A1">
        <w:rPr>
          <w:rFonts w:asciiTheme="majorHAnsi" w:hAnsiTheme="majorHAnsi" w:cs="Times New Roman"/>
          <w:sz w:val="20"/>
          <w:szCs w:val="20"/>
          <w:lang w:val="pt-BR"/>
        </w:rPr>
        <w:t xml:space="preserve"> da documentação, no prazo previsto na alínea anterior, implicará</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decadência do direito a contratação, sem prejuízo das sanções previstas no art. 81 da Lei nº. 8.666, de 21 de junho de 1993, sendo facultado à Administração convocar os licitantes remanescentes, na ordem de classificação, para a assinatura do contrato, ou revogar a licitação.</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21"/>
        </w:numPr>
        <w:tabs>
          <w:tab w:val="clear" w:pos="720"/>
          <w:tab w:val="num" w:pos="399"/>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No presente certame é assegurado, como critério de desempate, preferência de contratação para as </w:t>
      </w:r>
      <w:r w:rsidRPr="00CB59A1">
        <w:rPr>
          <w:rFonts w:asciiTheme="majorHAnsi" w:hAnsiTheme="majorHAnsi" w:cs="Times New Roman"/>
          <w:sz w:val="20"/>
          <w:szCs w:val="20"/>
          <w:lang w:val="pt-BR"/>
        </w:rPr>
        <w:lastRenderedPageBreak/>
        <w:t xml:space="preserve">microempresas e empresas de pequeno porte.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21"/>
        </w:numPr>
        <w:tabs>
          <w:tab w:val="clear" w:pos="1440"/>
          <w:tab w:val="num" w:pos="1356"/>
        </w:tabs>
        <w:overflowPunct w:val="0"/>
        <w:autoSpaceDE w:val="0"/>
        <w:autoSpaceDN w:val="0"/>
        <w:adjustRightInd w:val="0"/>
        <w:spacing w:after="0" w:line="223"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Entende-se por empate, aquelas situações em que as propostas apresentadas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pelas microempresas e empresas de pequeno porte sejam iguais ou até 10% (dez por cento) superiores à proposta melhor classificada.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1"/>
        </w:numPr>
        <w:tabs>
          <w:tab w:val="clear" w:pos="720"/>
          <w:tab w:val="num" w:pos="380"/>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Em ocorrendo o empate, proceder-se-á da forma consignada no art. 45 da Lei Complementar nº 123/2006 e suas alterações, sendo (s) microempresa(s) ou empresa(s) de Pequeno Porte intimadas para, em querendo, apresentar na própria no prazo de </w:t>
      </w:r>
      <w:proofErr w:type="gramStart"/>
      <w:r w:rsidRPr="00CB59A1">
        <w:rPr>
          <w:rFonts w:asciiTheme="majorHAnsi" w:hAnsiTheme="majorHAnsi" w:cs="Times New Roman"/>
          <w:sz w:val="20"/>
          <w:szCs w:val="20"/>
          <w:lang w:val="pt-BR"/>
        </w:rPr>
        <w:t>5</w:t>
      </w:r>
      <w:proofErr w:type="gramEnd"/>
      <w:r w:rsidRPr="00CB59A1">
        <w:rPr>
          <w:rFonts w:asciiTheme="majorHAnsi" w:hAnsiTheme="majorHAnsi" w:cs="Times New Roman"/>
          <w:sz w:val="20"/>
          <w:szCs w:val="20"/>
          <w:lang w:val="pt-BR"/>
        </w:rPr>
        <w:t xml:space="preserve"> (cinco) dias, pena de perda do direito de preferência. </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proofErr w:type="gramStart"/>
      <w:r w:rsidRPr="00CB59A1">
        <w:rPr>
          <w:rFonts w:asciiTheme="majorHAnsi" w:hAnsiTheme="majorHAnsi" w:cs="Times New Roman"/>
          <w:b/>
          <w:bCs/>
          <w:sz w:val="20"/>
          <w:szCs w:val="20"/>
          <w:lang w:val="pt-BR"/>
        </w:rPr>
        <w:t>9 – PROPOSTA</w:t>
      </w:r>
      <w:proofErr w:type="gramEnd"/>
      <w:r w:rsidRPr="00CB59A1">
        <w:rPr>
          <w:rFonts w:asciiTheme="majorHAnsi" w:hAnsiTheme="majorHAnsi" w:cs="Times New Roman"/>
          <w:b/>
          <w:bCs/>
          <w:sz w:val="20"/>
          <w:szCs w:val="20"/>
          <w:lang w:val="pt-BR"/>
        </w:rPr>
        <w:t xml:space="preserve"> DE PREÇO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9.1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 proposta de preço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Envelope “B</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devidamente assinada pelo proponente ou seu</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representante legal, redigida em Português, de forma clara, sem emendas, rasuras ou entrelinhas nos campos que envolverem valores, quantidades e prazos, deverá ser elaborada considerando as condições estabelecidas neste edital e seus anexos, e conter:</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9.1.1. </w:t>
      </w:r>
      <w:r w:rsidRPr="00CB59A1">
        <w:rPr>
          <w:rFonts w:asciiTheme="majorHAnsi" w:hAnsiTheme="majorHAnsi" w:cs="Times New Roman"/>
          <w:sz w:val="20"/>
          <w:szCs w:val="20"/>
          <w:lang w:val="pt-BR"/>
        </w:rPr>
        <w:t>Razão Social, número do CNPJ, endereço, telefone da empresa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proponente;</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14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9.1.1.1</w:t>
      </w:r>
      <w:r w:rsidRPr="00CB59A1">
        <w:rPr>
          <w:rFonts w:asciiTheme="majorHAnsi" w:hAnsiTheme="majorHAnsi" w:cs="Times New Roman"/>
          <w:sz w:val="20"/>
          <w:szCs w:val="20"/>
          <w:lang w:val="pt-BR"/>
        </w:rPr>
        <w:t>. No caso da empresa licitante não apresentar a proposta em papel timbrado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pela mesma, deverá ser acrescentado, obrigatoriamente, o carimbo do C.N.P.J.</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9.1.2</w:t>
      </w:r>
      <w:r w:rsidRPr="00CB59A1">
        <w:rPr>
          <w:rFonts w:asciiTheme="majorHAnsi" w:hAnsiTheme="majorHAnsi" w:cs="Times New Roman"/>
          <w:sz w:val="20"/>
          <w:szCs w:val="20"/>
          <w:lang w:val="pt-BR"/>
        </w:rPr>
        <w:t>. A proposta de preço deverá especificar:</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22"/>
        </w:numPr>
        <w:tabs>
          <w:tab w:val="clear" w:pos="1440"/>
          <w:tab w:val="num" w:pos="2207"/>
        </w:tabs>
        <w:overflowPunct w:val="0"/>
        <w:autoSpaceDE w:val="0"/>
        <w:autoSpaceDN w:val="0"/>
        <w:adjustRightInd w:val="0"/>
        <w:spacing w:after="0" w:line="240" w:lineRule="auto"/>
        <w:ind w:left="2207" w:hanging="7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Valores unitários e totais dos equipamentos</w:t>
      </w:r>
      <w:r w:rsidR="005178E1" w:rsidRPr="00CB59A1">
        <w:rPr>
          <w:rFonts w:asciiTheme="majorHAnsi" w:hAnsiTheme="majorHAnsi" w:cs="Times New Roman"/>
          <w:sz w:val="20"/>
          <w:szCs w:val="20"/>
          <w:lang w:val="pt-BR"/>
        </w:rPr>
        <w:t>/</w:t>
      </w:r>
      <w:r w:rsidR="00CD2C8D" w:rsidRPr="00CB59A1">
        <w:rPr>
          <w:rFonts w:asciiTheme="majorHAnsi" w:hAnsiTheme="majorHAnsi" w:cs="Times New Roman"/>
          <w:sz w:val="20"/>
          <w:szCs w:val="20"/>
          <w:lang w:val="pt-BR"/>
        </w:rPr>
        <w:t>veículos</w:t>
      </w:r>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CB59A1" w:rsidRDefault="00A33F26" w:rsidP="005178E1">
      <w:pPr>
        <w:widowControl w:val="0"/>
        <w:numPr>
          <w:ilvl w:val="0"/>
          <w:numId w:val="23"/>
        </w:numPr>
        <w:tabs>
          <w:tab w:val="clear" w:pos="720"/>
          <w:tab w:val="num" w:pos="1267"/>
        </w:tabs>
        <w:overflowPunct w:val="0"/>
        <w:autoSpaceDE w:val="0"/>
        <w:autoSpaceDN w:val="0"/>
        <w:adjustRightInd w:val="0"/>
        <w:spacing w:after="0" w:line="221" w:lineRule="auto"/>
        <w:ind w:left="727" w:hanging="18"/>
        <w:jc w:val="both"/>
        <w:rPr>
          <w:rFonts w:asciiTheme="majorHAnsi" w:hAnsiTheme="majorHAnsi" w:cs="Times New Roman"/>
          <w:sz w:val="20"/>
          <w:szCs w:val="20"/>
          <w:lang w:val="pt-BR"/>
        </w:rPr>
      </w:pPr>
      <w:r w:rsidRPr="00CB59A1">
        <w:rPr>
          <w:rFonts w:asciiTheme="majorHAnsi" w:hAnsiTheme="majorHAnsi" w:cs="Times New Roman"/>
          <w:bCs/>
          <w:sz w:val="20"/>
          <w:szCs w:val="20"/>
          <w:lang w:val="pt-BR"/>
        </w:rPr>
        <w:t xml:space="preserve">Conter descrição completa, detalhada e precisa do objeto da licitação, indicando o </w:t>
      </w:r>
      <w:bookmarkStart w:id="7" w:name="page19"/>
      <w:bookmarkEnd w:id="7"/>
      <w:r w:rsidRPr="00CB59A1">
        <w:rPr>
          <w:rFonts w:asciiTheme="majorHAnsi" w:hAnsiTheme="majorHAnsi" w:cs="Times New Roman"/>
          <w:bCs/>
          <w:sz w:val="20"/>
          <w:szCs w:val="20"/>
          <w:lang w:val="pt-BR"/>
        </w:rPr>
        <w:t>modelo e a marca do mesmo, em conformidade com as especificações contidas neste Edital e seus Anexos, principalmente aquelas constantes do Anexo I – Memorial Descritivo.</w:t>
      </w:r>
    </w:p>
    <w:p w:rsidR="00326CE9" w:rsidRPr="00CB59A1" w:rsidRDefault="00326CE9" w:rsidP="00825ACF">
      <w:pPr>
        <w:widowControl w:val="0"/>
        <w:autoSpaceDE w:val="0"/>
        <w:autoSpaceDN w:val="0"/>
        <w:adjustRightInd w:val="0"/>
        <w:spacing w:after="0" w:line="33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9.1.4</w:t>
      </w:r>
      <w:r w:rsidRPr="00CB59A1">
        <w:rPr>
          <w:rFonts w:asciiTheme="majorHAnsi" w:hAnsiTheme="majorHAnsi" w:cs="Times New Roman"/>
          <w:sz w:val="20"/>
          <w:szCs w:val="20"/>
          <w:lang w:val="pt-BR"/>
        </w:rPr>
        <w:t xml:space="preserve">. Nome, números do </w:t>
      </w:r>
      <w:proofErr w:type="gramStart"/>
      <w:r w:rsidRPr="00CB59A1">
        <w:rPr>
          <w:rFonts w:asciiTheme="majorHAnsi" w:hAnsiTheme="majorHAnsi" w:cs="Times New Roman"/>
          <w:sz w:val="20"/>
          <w:szCs w:val="20"/>
          <w:lang w:val="pt-BR"/>
        </w:rPr>
        <w:t>C.P.</w:t>
      </w:r>
      <w:proofErr w:type="gramEnd"/>
      <w:r w:rsidRPr="00CB59A1">
        <w:rPr>
          <w:rFonts w:asciiTheme="majorHAnsi" w:hAnsiTheme="majorHAnsi" w:cs="Times New Roman"/>
          <w:sz w:val="20"/>
          <w:szCs w:val="20"/>
          <w:lang w:val="pt-BR"/>
        </w:rPr>
        <w:t>F e R.G., nacionalidade, profissão e endereço 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responsável legal indicado pela assinatura do contrato.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9.1.5. </w:t>
      </w:r>
      <w:r w:rsidRPr="00CB59A1">
        <w:rPr>
          <w:rFonts w:asciiTheme="majorHAnsi" w:hAnsiTheme="majorHAnsi" w:cs="Times New Roman"/>
          <w:sz w:val="20"/>
          <w:szCs w:val="20"/>
          <w:lang w:val="pt-BR"/>
        </w:rPr>
        <w:t>O prazo de validade da proposta de preço não inferior a 60 (sessenta) dias corridos,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contar do dia da abertura dos envelopes de documentação de habilitação e proposta de preços.</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9.2</w:t>
      </w:r>
      <w:r w:rsidRPr="00CB59A1">
        <w:rPr>
          <w:rFonts w:asciiTheme="majorHAnsi" w:hAnsiTheme="majorHAnsi" w:cs="Times New Roman"/>
          <w:sz w:val="20"/>
          <w:szCs w:val="20"/>
          <w:lang w:val="pt-BR"/>
        </w:rPr>
        <w:t>. Para efeitos de cotação, será permitido, no máximo, a utilização de 02 (duas) casas decimais.</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9.3</w:t>
      </w:r>
      <w:r w:rsidRPr="00CB59A1">
        <w:rPr>
          <w:rFonts w:asciiTheme="majorHAnsi" w:hAnsiTheme="majorHAnsi" w:cs="Times New Roman"/>
          <w:sz w:val="20"/>
          <w:szCs w:val="20"/>
          <w:lang w:val="pt-BR"/>
        </w:rPr>
        <w:t>. Os preços cotados deverão ser expressos em moeda corrente nacional algarismos e por extenso,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vedada </w:t>
      </w:r>
      <w:proofErr w:type="gramStart"/>
      <w:r w:rsidRPr="00CB59A1">
        <w:rPr>
          <w:rFonts w:asciiTheme="majorHAnsi" w:hAnsiTheme="majorHAnsi" w:cs="Times New Roman"/>
          <w:sz w:val="20"/>
          <w:szCs w:val="20"/>
          <w:lang w:val="pt-BR"/>
        </w:rPr>
        <w:t>a</w:t>
      </w:r>
      <w:proofErr w:type="gramEnd"/>
      <w:r w:rsidRPr="00CB59A1">
        <w:rPr>
          <w:rFonts w:asciiTheme="majorHAnsi" w:hAnsiTheme="majorHAnsi" w:cs="Times New Roman"/>
          <w:sz w:val="20"/>
          <w:szCs w:val="20"/>
          <w:lang w:val="pt-BR"/>
        </w:rPr>
        <w:t xml:space="preserve"> cotação em moeda estrangeira e a inclusão de encargo financeiro ou previsão inflacionária, tendo como data base o mês da apresentação da proposta.</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9.4</w:t>
      </w:r>
      <w:r w:rsidRPr="00CB59A1">
        <w:rPr>
          <w:rFonts w:asciiTheme="majorHAnsi" w:hAnsiTheme="majorHAnsi" w:cs="Times New Roman"/>
          <w:sz w:val="20"/>
          <w:szCs w:val="20"/>
          <w:lang w:val="pt-BR"/>
        </w:rPr>
        <w:t>. Nos preços unitários propostos deverão estar incluídos todos os custos diretos e indiretos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necessários à perfeita execução do objeto, inclusive as despesas com materiais e/ou equipamentos, frete, deslocamento e demais que forem necessários.</w:t>
      </w:r>
    </w:p>
    <w:p w:rsidR="002808EB" w:rsidRDefault="002808EB"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p>
    <w:p w:rsidR="002808EB" w:rsidRPr="002808EB" w:rsidRDefault="002808EB" w:rsidP="002808EB">
      <w:pPr>
        <w:widowControl w:val="0"/>
        <w:overflowPunct w:val="0"/>
        <w:spacing w:line="223" w:lineRule="auto"/>
        <w:ind w:left="7" w:right="20"/>
        <w:jc w:val="both"/>
        <w:rPr>
          <w:rFonts w:asciiTheme="majorHAnsi" w:hAnsiTheme="majorHAnsi" w:cs="Times New Roman"/>
          <w:b/>
          <w:sz w:val="20"/>
          <w:szCs w:val="20"/>
          <w:lang w:val="pt-BR"/>
        </w:rPr>
      </w:pPr>
      <w:r w:rsidRPr="002808EB">
        <w:rPr>
          <w:rFonts w:asciiTheme="majorHAnsi" w:hAnsiTheme="majorHAnsi" w:cs="Times New Roman"/>
          <w:b/>
          <w:bCs/>
          <w:sz w:val="20"/>
          <w:szCs w:val="20"/>
          <w:lang w:val="pt-BR"/>
        </w:rPr>
        <w:t>9</w:t>
      </w:r>
      <w:r w:rsidRPr="002808EB">
        <w:rPr>
          <w:rFonts w:asciiTheme="majorHAnsi" w:hAnsiTheme="majorHAnsi" w:cs="Times New Roman"/>
          <w:b/>
          <w:sz w:val="20"/>
          <w:szCs w:val="20"/>
          <w:lang w:val="pt-BR"/>
        </w:rPr>
        <w:t>.5. A licitante deverá apresentar informativo, catálogo, cartilha ou qualquer outro documento idôneo ofertado em língua portuguesa que demonst</w:t>
      </w:r>
      <w:r w:rsidR="004F2EC6">
        <w:rPr>
          <w:rFonts w:asciiTheme="majorHAnsi" w:hAnsiTheme="majorHAnsi" w:cs="Times New Roman"/>
          <w:b/>
          <w:sz w:val="20"/>
          <w:szCs w:val="20"/>
          <w:lang w:val="pt-BR"/>
        </w:rPr>
        <w:t xml:space="preserve">re as especificações técnicas </w:t>
      </w:r>
      <w:r w:rsidRPr="002808EB">
        <w:rPr>
          <w:rFonts w:asciiTheme="majorHAnsi" w:hAnsiTheme="majorHAnsi" w:cs="Times New Roman"/>
          <w:b/>
          <w:sz w:val="20"/>
          <w:szCs w:val="20"/>
          <w:lang w:val="pt-BR"/>
        </w:rPr>
        <w:t>visto que o direito à informação é inerente ao procedimento licitatório.</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 – PROCEDIMENTO</w:t>
      </w:r>
    </w:p>
    <w:p w:rsidR="00326CE9" w:rsidRPr="00CB59A1" w:rsidRDefault="00A33F26" w:rsidP="00825ACF">
      <w:pPr>
        <w:widowControl w:val="0"/>
        <w:autoSpaceDE w:val="0"/>
        <w:autoSpaceDN w:val="0"/>
        <w:adjustRightInd w:val="0"/>
        <w:spacing w:after="0" w:line="235"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10.1. </w:t>
      </w:r>
      <w:r w:rsidRPr="00CB59A1">
        <w:rPr>
          <w:rFonts w:asciiTheme="majorHAnsi" w:hAnsiTheme="majorHAnsi" w:cs="Times New Roman"/>
          <w:sz w:val="20"/>
          <w:szCs w:val="20"/>
          <w:lang w:val="pt-BR"/>
        </w:rPr>
        <w:t>Recebimento das propostas e documentos de credenciamento: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10.1.1</w:t>
      </w:r>
      <w:r w:rsidRPr="00CB59A1">
        <w:rPr>
          <w:rFonts w:asciiTheme="majorHAnsi" w:hAnsiTheme="majorHAnsi" w:cs="Times New Roman"/>
          <w:sz w:val="20"/>
          <w:szCs w:val="20"/>
          <w:lang w:val="pt-BR"/>
        </w:rPr>
        <w:t>. As propostas serão recebidas pela comissão de licitação, no dia, hora e local</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estabelecidos, conforme disposto no presente edital, observando-se o seguinte procedimento: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24"/>
        </w:numPr>
        <w:tabs>
          <w:tab w:val="clear" w:pos="1440"/>
          <w:tab w:val="num" w:pos="2472"/>
        </w:tabs>
        <w:overflowPunct w:val="0"/>
        <w:autoSpaceDE w:val="0"/>
        <w:autoSpaceDN w:val="0"/>
        <w:adjustRightInd w:val="0"/>
        <w:spacing w:after="0" w:line="223" w:lineRule="auto"/>
        <w:ind w:left="727"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lastRenderedPageBreak/>
        <w:t xml:space="preserve">Recebimento das credenciais dos representantes de cada licitante, registrados e seu comparecimento em termo lavrado mediante assinatura de cada um dos credenciados e pela comissão.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24"/>
        </w:numPr>
        <w:tabs>
          <w:tab w:val="clear" w:pos="1440"/>
          <w:tab w:val="num" w:pos="2398"/>
        </w:tabs>
        <w:overflowPunct w:val="0"/>
        <w:autoSpaceDE w:val="0"/>
        <w:autoSpaceDN w:val="0"/>
        <w:adjustRightInd w:val="0"/>
        <w:spacing w:after="0" w:line="214" w:lineRule="auto"/>
        <w:ind w:left="727"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Nenhuma credencial ou proposta não protocolada será admitida após o início da sessão pública do termo previsto no item 1.2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5"/>
        </w:numPr>
        <w:tabs>
          <w:tab w:val="clear" w:pos="720"/>
          <w:tab w:val="num" w:pos="547"/>
        </w:tabs>
        <w:overflowPunct w:val="0"/>
        <w:autoSpaceDE w:val="0"/>
        <w:autoSpaceDN w:val="0"/>
        <w:adjustRightInd w:val="0"/>
        <w:spacing w:after="0" w:line="240" w:lineRule="auto"/>
        <w:ind w:left="54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Abertura dos envelopes "A" - Documentos de Habilitação, "B" - Proposta de preço: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10.2.1</w:t>
      </w:r>
      <w:r w:rsidRPr="00CB59A1">
        <w:rPr>
          <w:rFonts w:asciiTheme="majorHAnsi" w:hAnsiTheme="majorHAnsi" w:cs="Times New Roman"/>
          <w:sz w:val="20"/>
          <w:szCs w:val="20"/>
          <w:lang w:val="pt-BR"/>
        </w:rPr>
        <w:t>. Aberto o envelope "A" em sessão pública, no dia, hora e local estabelecidos no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preâmbulo, os documentos serão rubricados pelos membros da comissão de licitação e pelas licitantes presentes, fato que deverá constar da respectiva ata de abertura.</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10.2.2</w:t>
      </w:r>
      <w:r w:rsidRPr="00CB59A1">
        <w:rPr>
          <w:rFonts w:asciiTheme="majorHAnsi" w:hAnsiTheme="majorHAnsi" w:cs="Times New Roman"/>
          <w:sz w:val="20"/>
          <w:szCs w:val="20"/>
          <w:lang w:val="pt-BR"/>
        </w:rPr>
        <w:t xml:space="preserve">. Não se realizando a segunda sessão mediatamente após a primeira, os Envelopes </w:t>
      </w:r>
      <w:proofErr w:type="gramStart"/>
      <w:r w:rsidRPr="00CB59A1">
        <w:rPr>
          <w:rFonts w:asciiTheme="majorHAnsi" w:hAnsiTheme="majorHAnsi" w:cs="Times New Roman"/>
          <w:sz w:val="20"/>
          <w:szCs w:val="20"/>
          <w:lang w:val="pt-BR"/>
        </w:rPr>
        <w:t>"B"</w:t>
      </w:r>
      <w:proofErr w:type="gramEnd"/>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proofErr w:type="gramStart"/>
      <w:r w:rsidRPr="00CB59A1">
        <w:rPr>
          <w:rFonts w:asciiTheme="majorHAnsi" w:hAnsiTheme="majorHAnsi" w:cs="Times New Roman"/>
          <w:sz w:val="20"/>
          <w:szCs w:val="20"/>
          <w:lang w:val="pt-BR"/>
        </w:rPr>
        <w:t>serão</w:t>
      </w:r>
      <w:proofErr w:type="gramEnd"/>
      <w:r w:rsidRPr="00CB59A1">
        <w:rPr>
          <w:rFonts w:asciiTheme="majorHAnsi" w:hAnsiTheme="majorHAnsi" w:cs="Times New Roman"/>
          <w:sz w:val="20"/>
          <w:szCs w:val="20"/>
          <w:lang w:val="pt-BR"/>
        </w:rPr>
        <w:t xml:space="preserve"> rubricados em seus fechos pelos membros da comissão de licitação e pelas licitantes presentes.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10.2.3</w:t>
      </w:r>
      <w:r w:rsidRPr="00CB59A1">
        <w:rPr>
          <w:rFonts w:asciiTheme="majorHAnsi" w:hAnsiTheme="majorHAnsi" w:cs="Times New Roman"/>
          <w:sz w:val="20"/>
          <w:szCs w:val="20"/>
          <w:lang w:val="pt-BR"/>
        </w:rPr>
        <w:t>. A participação de representante da licitante fica condicionada à apresentação 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respectivo documento, conforme expresso nos itens 5.2, 5.3, 5.4 e seus subitens.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10.2.4</w:t>
      </w:r>
      <w:r w:rsidRPr="00CB59A1">
        <w:rPr>
          <w:rFonts w:asciiTheme="majorHAnsi" w:hAnsiTheme="majorHAnsi" w:cs="Times New Roman"/>
          <w:sz w:val="20"/>
          <w:szCs w:val="20"/>
          <w:lang w:val="pt-BR"/>
        </w:rPr>
        <w:t>. De cada reunião resultará a lavratura de ata, que deverá registrar todas e quaisquer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ocorrências, sendo assinada pelos membros da Comissão e pelas licitantes presentes.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10.3. </w:t>
      </w:r>
      <w:r w:rsidRPr="00CB59A1">
        <w:rPr>
          <w:rFonts w:asciiTheme="majorHAnsi" w:hAnsiTheme="majorHAnsi" w:cs="Times New Roman"/>
          <w:sz w:val="20"/>
          <w:szCs w:val="20"/>
          <w:lang w:val="pt-BR"/>
        </w:rPr>
        <w:t xml:space="preserve">As decisões da comissão de licitação referentes </w:t>
      </w:r>
      <w:proofErr w:type="gramStart"/>
      <w:r w:rsidRPr="00CB59A1">
        <w:rPr>
          <w:rFonts w:asciiTheme="majorHAnsi" w:hAnsiTheme="majorHAnsi" w:cs="Times New Roman"/>
          <w:sz w:val="20"/>
          <w:szCs w:val="20"/>
          <w:lang w:val="pt-BR"/>
        </w:rPr>
        <w:t>à</w:t>
      </w:r>
      <w:proofErr w:type="gramEnd"/>
      <w:r w:rsidRPr="00CB59A1">
        <w:rPr>
          <w:rFonts w:asciiTheme="majorHAnsi" w:hAnsiTheme="majorHAnsi" w:cs="Times New Roman"/>
          <w:sz w:val="20"/>
          <w:szCs w:val="20"/>
          <w:lang w:val="pt-BR"/>
        </w:rPr>
        <w:t xml:space="preserve"> presente Tomada de Preços, a seu critério,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poderão ser divulgadas através de um dos seguintes meios:</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5178E1" w:rsidP="00825ACF">
      <w:pPr>
        <w:widowControl w:val="0"/>
        <w:numPr>
          <w:ilvl w:val="0"/>
          <w:numId w:val="26"/>
        </w:numPr>
        <w:tabs>
          <w:tab w:val="clear" w:pos="720"/>
          <w:tab w:val="num" w:pos="247"/>
        </w:tabs>
        <w:overflowPunct w:val="0"/>
        <w:autoSpaceDE w:val="0"/>
        <w:autoSpaceDN w:val="0"/>
        <w:adjustRightInd w:val="0"/>
        <w:spacing w:after="0" w:line="240" w:lineRule="auto"/>
        <w:ind w:left="24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Nas</w:t>
      </w:r>
      <w:r w:rsidR="00A33F26" w:rsidRPr="00CB59A1">
        <w:rPr>
          <w:rFonts w:asciiTheme="majorHAnsi" w:hAnsiTheme="majorHAnsi" w:cs="Times New Roman"/>
          <w:sz w:val="20"/>
          <w:szCs w:val="20"/>
          <w:lang w:val="pt-BR"/>
        </w:rPr>
        <w:t xml:space="preserve"> reuniões de abertura de envelopes;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5178E1" w:rsidP="00825ACF">
      <w:pPr>
        <w:widowControl w:val="0"/>
        <w:numPr>
          <w:ilvl w:val="0"/>
          <w:numId w:val="26"/>
        </w:numPr>
        <w:tabs>
          <w:tab w:val="clear" w:pos="720"/>
          <w:tab w:val="num" w:pos="267"/>
        </w:tabs>
        <w:overflowPunct w:val="0"/>
        <w:autoSpaceDE w:val="0"/>
        <w:autoSpaceDN w:val="0"/>
        <w:adjustRightInd w:val="0"/>
        <w:spacing w:after="0" w:line="240" w:lineRule="auto"/>
        <w:ind w:left="267" w:hanging="26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Resumidamente</w:t>
      </w:r>
      <w:r w:rsidR="00A33F26" w:rsidRPr="00CB59A1">
        <w:rPr>
          <w:rFonts w:asciiTheme="majorHAnsi" w:hAnsiTheme="majorHAnsi" w:cs="Times New Roman"/>
          <w:sz w:val="20"/>
          <w:szCs w:val="20"/>
          <w:lang w:val="pt-BR"/>
        </w:rPr>
        <w:t xml:space="preserve">, no Diário Oficial do Município; </w:t>
      </w:r>
      <w:proofErr w:type="gramStart"/>
      <w:r w:rsidR="00A33F26" w:rsidRPr="00CB59A1">
        <w:rPr>
          <w:rFonts w:asciiTheme="majorHAnsi" w:hAnsiTheme="majorHAnsi" w:cs="Times New Roman"/>
          <w:sz w:val="20"/>
          <w:szCs w:val="20"/>
          <w:lang w:val="pt-BR"/>
        </w:rPr>
        <w:t>ou</w:t>
      </w:r>
      <w:proofErr w:type="gramEnd"/>
      <w:r w:rsidR="00A33F26"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5178E1" w:rsidP="00825ACF">
      <w:pPr>
        <w:widowControl w:val="0"/>
        <w:numPr>
          <w:ilvl w:val="0"/>
          <w:numId w:val="26"/>
        </w:numPr>
        <w:tabs>
          <w:tab w:val="clear" w:pos="720"/>
          <w:tab w:val="num" w:pos="259"/>
        </w:tabs>
        <w:overflowPunct w:val="0"/>
        <w:autoSpaceDE w:val="0"/>
        <w:autoSpaceDN w:val="0"/>
        <w:adjustRightInd w:val="0"/>
        <w:spacing w:after="0" w:line="214" w:lineRule="auto"/>
        <w:ind w:left="7"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Qualquer</w:t>
      </w:r>
      <w:r w:rsidR="00A33F26" w:rsidRPr="00CB59A1">
        <w:rPr>
          <w:rFonts w:asciiTheme="majorHAnsi" w:hAnsiTheme="majorHAnsi" w:cs="Times New Roman"/>
          <w:sz w:val="20"/>
          <w:szCs w:val="20"/>
          <w:lang w:val="pt-BR"/>
        </w:rPr>
        <w:t xml:space="preserve"> outro meio, desde que possa ser comprovado pela Administração, irrefutavelmente, que as licitantes tomaram ciência do ato.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10.4</w:t>
      </w:r>
      <w:r w:rsidRPr="00CB59A1">
        <w:rPr>
          <w:rFonts w:asciiTheme="majorHAnsi" w:hAnsiTheme="majorHAnsi" w:cs="Times New Roman"/>
          <w:sz w:val="20"/>
          <w:szCs w:val="20"/>
          <w:lang w:val="pt-BR"/>
        </w:rPr>
        <w:t>. Divulgada a decisão segundo o item 10.3, abre-se o prazo de 05 (cinco) dias úteis para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interposição de recurso.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10.5</w:t>
      </w:r>
      <w:r w:rsidRPr="00CB59A1">
        <w:rPr>
          <w:rFonts w:asciiTheme="majorHAnsi" w:hAnsiTheme="majorHAnsi" w:cs="Times New Roman"/>
          <w:sz w:val="20"/>
          <w:szCs w:val="20"/>
          <w:lang w:val="pt-BR"/>
        </w:rPr>
        <w:t>. Transposta a fase de habilitação e efetivada a abertura das propostas de preços não se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desclassificará licitantes por razões vinculadas à habilitação, exceto se decorrentes de fatos supervenientes ou somente conhecidos após o julgamento.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10.5.1. </w:t>
      </w:r>
      <w:r w:rsidRPr="00CB59A1">
        <w:rPr>
          <w:rFonts w:asciiTheme="majorHAnsi" w:hAnsiTheme="majorHAnsi" w:cs="Times New Roman"/>
          <w:sz w:val="20"/>
          <w:szCs w:val="20"/>
          <w:lang w:val="pt-BR"/>
        </w:rPr>
        <w:t>As licitantes não poderão desistir de suas propostas, ressalvado motivo justo,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decorrente de fato superveniente, e aceito pela comissão de licitação.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10.6</w:t>
      </w:r>
      <w:r w:rsidRPr="00CB59A1">
        <w:rPr>
          <w:rFonts w:asciiTheme="majorHAnsi" w:hAnsiTheme="majorHAnsi" w:cs="Times New Roman"/>
          <w:sz w:val="20"/>
          <w:szCs w:val="20"/>
          <w:lang w:val="pt-BR"/>
        </w:rPr>
        <w:t>. Transcorrido o prazo sem que tenha sido impetrado recurso, ou verificando-se expressa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desistência de todos os licitantes de interpô-lo, ou, ainda, tendo sido apreciados os recursos formulados, será promovido o ato subsequente, como se descreve:</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10.6.1</w:t>
      </w:r>
      <w:r w:rsidRPr="00CB59A1">
        <w:rPr>
          <w:rFonts w:asciiTheme="majorHAnsi" w:hAnsiTheme="majorHAnsi" w:cs="Times New Roman"/>
          <w:sz w:val="20"/>
          <w:szCs w:val="20"/>
          <w:lang w:val="pt-BR"/>
        </w:rPr>
        <w:t>. Tratando-se de fase recursal pertinente à decisão de habilitação/inabilitação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licitantes, será marcado dia, hora e local de abertura do envelope "B" – Proposta de Preços.</w:t>
      </w:r>
    </w:p>
    <w:p w:rsidR="00326CE9" w:rsidRPr="00CB59A1" w:rsidRDefault="00A33F26" w:rsidP="00825ACF">
      <w:pPr>
        <w:widowControl w:val="0"/>
        <w:overflowPunct w:val="0"/>
        <w:autoSpaceDE w:val="0"/>
        <w:autoSpaceDN w:val="0"/>
        <w:adjustRightInd w:val="0"/>
        <w:spacing w:after="0" w:line="214" w:lineRule="auto"/>
        <w:ind w:left="727"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10.6.1.1. </w:t>
      </w:r>
      <w:r w:rsidRPr="00CB59A1">
        <w:rPr>
          <w:rFonts w:asciiTheme="majorHAnsi" w:hAnsiTheme="majorHAnsi" w:cs="Times New Roman"/>
          <w:sz w:val="20"/>
          <w:szCs w:val="20"/>
          <w:lang w:val="pt-BR"/>
        </w:rPr>
        <w:t>Em caso de inabilitação de licitantes, os envelopes "B" ser-lhes-ão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devolvidos intactos, </w:t>
      </w:r>
      <w:proofErr w:type="gramStart"/>
      <w:r w:rsidRPr="00CB59A1">
        <w:rPr>
          <w:rFonts w:asciiTheme="majorHAnsi" w:hAnsiTheme="majorHAnsi" w:cs="Times New Roman"/>
          <w:sz w:val="20"/>
          <w:szCs w:val="20"/>
          <w:lang w:val="pt-BR"/>
        </w:rPr>
        <w:t>após</w:t>
      </w:r>
      <w:proofErr w:type="gramEnd"/>
      <w:r w:rsidRPr="00CB59A1">
        <w:rPr>
          <w:rFonts w:asciiTheme="majorHAnsi" w:hAnsiTheme="majorHAnsi" w:cs="Times New Roman"/>
          <w:sz w:val="20"/>
          <w:szCs w:val="20"/>
          <w:lang w:val="pt-BR"/>
        </w:rPr>
        <w:t xml:space="preserve"> transcorridos os prazos recursais.</w:t>
      </w:r>
    </w:p>
    <w:p w:rsidR="00622CFE" w:rsidRPr="00CB59A1" w:rsidRDefault="00622CFE" w:rsidP="00825ACF">
      <w:pPr>
        <w:widowControl w:val="0"/>
        <w:overflowPunct w:val="0"/>
        <w:autoSpaceDE w:val="0"/>
        <w:autoSpaceDN w:val="0"/>
        <w:adjustRightInd w:val="0"/>
        <w:spacing w:after="0" w:line="214" w:lineRule="auto"/>
        <w:ind w:left="727" w:firstLine="72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0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10.6.2. </w:t>
      </w:r>
      <w:r w:rsidRPr="00CB59A1">
        <w:rPr>
          <w:rFonts w:asciiTheme="majorHAnsi" w:hAnsiTheme="majorHAnsi" w:cs="Times New Roman"/>
          <w:sz w:val="20"/>
          <w:szCs w:val="20"/>
          <w:lang w:val="pt-BR"/>
        </w:rPr>
        <w:t>No dia, hora e local indicado para abertura dos envelopes “B”, serão as propostas</w:t>
      </w:r>
      <w:r w:rsidRPr="00CB59A1">
        <w:rPr>
          <w:rFonts w:asciiTheme="majorHAnsi" w:hAnsiTheme="majorHAnsi" w:cs="Times New Roman"/>
          <w:b/>
          <w:bCs/>
          <w:sz w:val="20"/>
          <w:szCs w:val="20"/>
          <w:lang w:val="pt-BR"/>
        </w:rPr>
        <w:t xml:space="preserve"> </w:t>
      </w:r>
      <w:proofErr w:type="gramStart"/>
      <w:r w:rsidRPr="00CB59A1">
        <w:rPr>
          <w:rFonts w:asciiTheme="majorHAnsi" w:hAnsiTheme="majorHAnsi" w:cs="Times New Roman"/>
          <w:sz w:val="20"/>
          <w:szCs w:val="20"/>
          <w:lang w:val="pt-BR"/>
        </w:rPr>
        <w:t>abertas em sessão pública, permitida</w:t>
      </w:r>
      <w:proofErr w:type="gramEnd"/>
      <w:r w:rsidRPr="00CB59A1">
        <w:rPr>
          <w:rFonts w:asciiTheme="majorHAnsi" w:hAnsiTheme="majorHAnsi" w:cs="Times New Roman"/>
          <w:sz w:val="20"/>
          <w:szCs w:val="20"/>
          <w:lang w:val="pt-BR"/>
        </w:rPr>
        <w:t xml:space="preserve"> a presença dos licitantes ou de seus representantes.</w:t>
      </w:r>
    </w:p>
    <w:p w:rsidR="00326CE9" w:rsidRPr="00CB59A1" w:rsidRDefault="00326CE9" w:rsidP="00825ACF">
      <w:pPr>
        <w:widowControl w:val="0"/>
        <w:autoSpaceDE w:val="0"/>
        <w:autoSpaceDN w:val="0"/>
        <w:adjustRightInd w:val="0"/>
        <w:spacing w:after="0" w:line="257"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27"/>
        </w:numPr>
        <w:tabs>
          <w:tab w:val="clear" w:pos="1440"/>
          <w:tab w:val="num" w:pos="1485"/>
        </w:tabs>
        <w:overflowPunct w:val="0"/>
        <w:autoSpaceDE w:val="0"/>
        <w:autoSpaceDN w:val="0"/>
        <w:adjustRightInd w:val="0"/>
        <w:spacing w:after="0" w:line="214" w:lineRule="auto"/>
        <w:ind w:left="707" w:right="20" w:firstLine="1"/>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nome do licitante e o preço total de cada proposta </w:t>
      </w:r>
      <w:proofErr w:type="gramStart"/>
      <w:r w:rsidRPr="00CB59A1">
        <w:rPr>
          <w:rFonts w:asciiTheme="majorHAnsi" w:hAnsiTheme="majorHAnsi" w:cs="Times New Roman"/>
          <w:sz w:val="20"/>
          <w:szCs w:val="20"/>
          <w:lang w:val="pt-BR"/>
        </w:rPr>
        <w:t>será lido</w:t>
      </w:r>
      <w:proofErr w:type="gramEnd"/>
      <w:r w:rsidRPr="00CB59A1">
        <w:rPr>
          <w:rFonts w:asciiTheme="majorHAnsi" w:hAnsiTheme="majorHAnsi" w:cs="Times New Roman"/>
          <w:sz w:val="20"/>
          <w:szCs w:val="20"/>
          <w:lang w:val="pt-BR"/>
        </w:rPr>
        <w:t xml:space="preserve"> em voz alta e registrados em ata.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27"/>
        </w:numPr>
        <w:tabs>
          <w:tab w:val="clear" w:pos="1440"/>
          <w:tab w:val="num" w:pos="1415"/>
        </w:tabs>
        <w:overflowPunct w:val="0"/>
        <w:autoSpaceDE w:val="0"/>
        <w:autoSpaceDN w:val="0"/>
        <w:adjustRightInd w:val="0"/>
        <w:spacing w:after="0" w:line="223" w:lineRule="auto"/>
        <w:ind w:left="707" w:right="20" w:firstLine="1"/>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A avaliação das propostas será realizada pela Comissão Permanente de Licitações em sessão reservada, sendo o resultado posteriormente publicado no Diário Oficial do Município de</w:t>
      </w:r>
      <w:r w:rsidR="00E77E43" w:rsidRPr="00CB59A1">
        <w:rPr>
          <w:rFonts w:asciiTheme="majorHAnsi" w:hAnsiTheme="majorHAnsi" w:cs="Times New Roman"/>
          <w:sz w:val="20"/>
          <w:szCs w:val="20"/>
          <w:lang w:val="pt-BR"/>
        </w:rPr>
        <w:t xml:space="preserve"> Cafeara</w:t>
      </w:r>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8"/>
        </w:numPr>
        <w:tabs>
          <w:tab w:val="clear" w:pos="720"/>
          <w:tab w:val="num" w:pos="347"/>
        </w:tabs>
        <w:overflowPunct w:val="0"/>
        <w:autoSpaceDE w:val="0"/>
        <w:autoSpaceDN w:val="0"/>
        <w:adjustRightInd w:val="0"/>
        <w:spacing w:after="0" w:line="240" w:lineRule="auto"/>
        <w:ind w:left="347" w:hanging="3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CRITÉRIOS DE JULGAMENTO: </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11.1. </w:t>
      </w:r>
      <w:r w:rsidRPr="00CB59A1">
        <w:rPr>
          <w:rFonts w:asciiTheme="majorHAnsi" w:hAnsiTheme="majorHAnsi" w:cs="Times New Roman"/>
          <w:sz w:val="20"/>
          <w:szCs w:val="20"/>
          <w:lang w:val="pt-BR"/>
        </w:rPr>
        <w:t>Para o julgamento da licitação será levado em consideração o menor preço, em observância ao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que determina a Lei nº 8.666/93, arts. 43, seus incisos e parágrafos.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11.2</w:t>
      </w:r>
      <w:r w:rsidRPr="00CB59A1">
        <w:rPr>
          <w:rFonts w:asciiTheme="majorHAnsi" w:hAnsiTheme="majorHAnsi" w:cs="Times New Roman"/>
          <w:sz w:val="20"/>
          <w:szCs w:val="20"/>
          <w:lang w:val="pt-BR"/>
        </w:rPr>
        <w:t>. Serão consideradas inabilitadas, na fase do julgamento do envelope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 e desclassificadas na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fase de julgamento dos envelopes “B”, os documentos e as propostas que:</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29"/>
        </w:numPr>
        <w:tabs>
          <w:tab w:val="clear" w:pos="720"/>
          <w:tab w:val="num" w:pos="1367"/>
        </w:tabs>
        <w:overflowPunct w:val="0"/>
        <w:autoSpaceDE w:val="0"/>
        <w:autoSpaceDN w:val="0"/>
        <w:adjustRightInd w:val="0"/>
        <w:spacing w:after="0" w:line="240" w:lineRule="auto"/>
        <w:ind w:left="1367" w:hanging="6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Não atenderem às condições do edital;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9"/>
        </w:numPr>
        <w:tabs>
          <w:tab w:val="clear" w:pos="720"/>
          <w:tab w:val="num" w:pos="1442"/>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Estejam incompletas e ou não tenham informações suficientes que permitam a comissão de licitações a perfeita identificação e qualificação dos equipamentos; e, </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9"/>
        </w:numPr>
        <w:tabs>
          <w:tab w:val="clear" w:pos="720"/>
          <w:tab w:val="num" w:pos="1367"/>
        </w:tabs>
        <w:overflowPunct w:val="0"/>
        <w:autoSpaceDE w:val="0"/>
        <w:autoSpaceDN w:val="0"/>
        <w:adjustRightInd w:val="0"/>
        <w:spacing w:after="0" w:line="240" w:lineRule="auto"/>
        <w:ind w:left="1367" w:hanging="6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Não apresentem todos os documentos solicitados.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11.3</w:t>
      </w:r>
      <w:r w:rsidRPr="00CB59A1">
        <w:rPr>
          <w:rFonts w:asciiTheme="majorHAnsi" w:hAnsiTheme="majorHAnsi" w:cs="Times New Roman"/>
          <w:sz w:val="20"/>
          <w:szCs w:val="20"/>
          <w:lang w:val="pt-BR"/>
        </w:rPr>
        <w:t>. A comissão de licitações rejeitará as propostas de preços que não atendam às exigências, que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não cumpram os critérios de qualificação especificados ou que consignem valor substancialmente mais elevado que o custo estimado, decorrente da média de orçamentos existentes.</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11.4</w:t>
      </w:r>
      <w:r w:rsidRPr="00CB59A1">
        <w:rPr>
          <w:rFonts w:asciiTheme="majorHAnsi" w:hAnsiTheme="majorHAnsi" w:cs="Times New Roman"/>
          <w:sz w:val="20"/>
          <w:szCs w:val="20"/>
          <w:lang w:val="pt-BR"/>
        </w:rPr>
        <w:t>. A comissão de licitações fará conferência da proposta com preços unitários e quantidades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verificando erro de cálculo ou de anotações para fins de rejeição, comparação e classificação das propostas, o valor proposto passará a ser, para todos os efeitos, àquele encontrado após estas correções, quer seja este para mais ou para menos.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11.5</w:t>
      </w:r>
      <w:r w:rsidRPr="00CB59A1">
        <w:rPr>
          <w:rFonts w:asciiTheme="majorHAnsi" w:hAnsiTheme="majorHAnsi" w:cs="Times New Roman"/>
          <w:sz w:val="20"/>
          <w:szCs w:val="20"/>
          <w:lang w:val="pt-BR"/>
        </w:rPr>
        <w:t>. Verificada a ocorrência de empate entre duas ou mais propostas, não sendo o caso de aplicação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do benefício da preferência de contratação de microempresa ou empresa de pequeno porte, a definição da empresa vencedora dar-se-á por sorteio em ato público ao </w:t>
      </w:r>
      <w:proofErr w:type="gramStart"/>
      <w:r w:rsidRPr="00CB59A1">
        <w:rPr>
          <w:rFonts w:asciiTheme="majorHAnsi" w:hAnsiTheme="majorHAnsi" w:cs="Times New Roman"/>
          <w:sz w:val="20"/>
          <w:szCs w:val="20"/>
          <w:lang w:val="pt-BR"/>
        </w:rPr>
        <w:t>qual todas</w:t>
      </w:r>
      <w:proofErr w:type="gramEnd"/>
      <w:r w:rsidRPr="00CB59A1">
        <w:rPr>
          <w:rFonts w:asciiTheme="majorHAnsi" w:hAnsiTheme="majorHAnsi" w:cs="Times New Roman"/>
          <w:sz w:val="20"/>
          <w:szCs w:val="20"/>
          <w:lang w:val="pt-BR"/>
        </w:rPr>
        <w:t xml:space="preserve"> as proponentes classificadas serão convocadas.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11.6. </w:t>
      </w:r>
      <w:r w:rsidRPr="00CB59A1">
        <w:rPr>
          <w:rFonts w:asciiTheme="majorHAnsi" w:hAnsiTheme="majorHAnsi" w:cs="Times New Roman"/>
          <w:sz w:val="20"/>
          <w:szCs w:val="20"/>
          <w:lang w:val="pt-BR"/>
        </w:rPr>
        <w:t>A Comissão de Licitações poderá rejeitar todas as propostas caso não exista uma efetiva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concorrência, as propostas não atendam às exigências, nenhum licitante cumpra os critérios de qualificação especificados ou o valor da proposta de menor preço avaliado seja substancialmente mais elevada que o custo estimado, decorrente da média de orçamentos existentes.</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12. JULGAMENTO DAS PROPOSTAS:</w:t>
      </w:r>
    </w:p>
    <w:p w:rsidR="00326CE9" w:rsidRPr="00CB59A1" w:rsidRDefault="00A33F26" w:rsidP="00825ACF">
      <w:pPr>
        <w:widowControl w:val="0"/>
        <w:autoSpaceDE w:val="0"/>
        <w:autoSpaceDN w:val="0"/>
        <w:adjustRightInd w:val="0"/>
        <w:spacing w:after="0" w:line="236"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12.1</w:t>
      </w:r>
      <w:proofErr w:type="gramStart"/>
      <w:r w:rsidRPr="00CB59A1">
        <w:rPr>
          <w:rFonts w:asciiTheme="majorHAnsi" w:hAnsiTheme="majorHAnsi" w:cs="Times New Roman"/>
          <w:b/>
          <w:bCs/>
          <w:sz w:val="20"/>
          <w:szCs w:val="20"/>
          <w:lang w:val="pt-BR"/>
        </w:rPr>
        <w:t xml:space="preserve">  </w:t>
      </w:r>
      <w:proofErr w:type="gramEnd"/>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Dentre  as  propostas  dos  proponentes  considerados  habilitados,  serão  classificadas  as</w:t>
      </w:r>
      <w:r w:rsidR="00825ACF"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 xml:space="preserve">propostas pela ordem crescente dos preços, considerando-se vencedor o proponente que apresentar o </w:t>
      </w:r>
      <w:r w:rsidRPr="00CB59A1">
        <w:rPr>
          <w:rFonts w:asciiTheme="majorHAnsi" w:hAnsiTheme="majorHAnsi" w:cs="Times New Roman"/>
          <w:b/>
          <w:bCs/>
          <w:sz w:val="20"/>
          <w:szCs w:val="20"/>
          <w:lang w:val="pt-BR"/>
        </w:rPr>
        <w:t>Menor Por Item</w:t>
      </w:r>
      <w:r w:rsidRPr="00CB59A1">
        <w:rPr>
          <w:rFonts w:asciiTheme="majorHAnsi" w:hAnsiTheme="majorHAnsi" w:cs="Times New Roman"/>
          <w:sz w:val="20"/>
          <w:szCs w:val="20"/>
          <w:lang w:val="pt-BR"/>
        </w:rPr>
        <w:t>, observados os critérios de julgamento previstos nos subitens do item 11 desde edital, e desde que o menor preço avaliado seja razoável em comparação aos valores de mercado.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30"/>
        </w:numPr>
        <w:tabs>
          <w:tab w:val="clear" w:pos="720"/>
          <w:tab w:val="num" w:pos="504"/>
        </w:tabs>
        <w:overflowPunct w:val="0"/>
        <w:autoSpaceDE w:val="0"/>
        <w:autoSpaceDN w:val="0"/>
        <w:adjustRightInd w:val="0"/>
        <w:spacing w:after="0" w:line="229"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Havendo empate entre duas ou mais propostas, não sendo o caso de aplicação do benefício da preferência de contratação de microempresa ou empresa de pequeno porte, a classificação se fará por sorteio, em ato público, na mesma sessão ou em data para o qual todos os proponentes serão convocados, desde que preliminarmente observado o disposto no inciso II do § 2º do art. 3º da Lei 8.666/93.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0"/>
        </w:numPr>
        <w:tabs>
          <w:tab w:val="clear" w:pos="720"/>
          <w:tab w:val="num" w:pos="487"/>
        </w:tabs>
        <w:overflowPunct w:val="0"/>
        <w:autoSpaceDE w:val="0"/>
        <w:autoSpaceDN w:val="0"/>
        <w:adjustRightInd w:val="0"/>
        <w:spacing w:after="0" w:line="240" w:lineRule="auto"/>
        <w:ind w:left="487" w:hanging="48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Será desclassificada a proposta de preço que: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5178E1" w:rsidP="00825ACF">
      <w:pPr>
        <w:widowControl w:val="0"/>
        <w:numPr>
          <w:ilvl w:val="0"/>
          <w:numId w:val="31"/>
        </w:numPr>
        <w:tabs>
          <w:tab w:val="clear" w:pos="720"/>
          <w:tab w:val="num" w:pos="247"/>
        </w:tabs>
        <w:overflowPunct w:val="0"/>
        <w:autoSpaceDE w:val="0"/>
        <w:autoSpaceDN w:val="0"/>
        <w:adjustRightInd w:val="0"/>
        <w:spacing w:after="0" w:line="334" w:lineRule="exact"/>
        <w:ind w:left="24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Não</w:t>
      </w:r>
      <w:r w:rsidR="00A33F26" w:rsidRPr="00CB59A1">
        <w:rPr>
          <w:rFonts w:asciiTheme="majorHAnsi" w:hAnsiTheme="majorHAnsi" w:cs="Times New Roman"/>
          <w:sz w:val="20"/>
          <w:szCs w:val="20"/>
          <w:lang w:val="pt-BR"/>
        </w:rPr>
        <w:t xml:space="preserve"> atender às exigências do presente edital de licitação; </w:t>
      </w:r>
    </w:p>
    <w:p w:rsidR="00326CE9" w:rsidRPr="00CB59A1" w:rsidRDefault="005178E1" w:rsidP="00825ACF">
      <w:pPr>
        <w:widowControl w:val="0"/>
        <w:numPr>
          <w:ilvl w:val="0"/>
          <w:numId w:val="31"/>
        </w:numPr>
        <w:tabs>
          <w:tab w:val="clear" w:pos="720"/>
          <w:tab w:val="num" w:pos="312"/>
        </w:tabs>
        <w:overflowPunct w:val="0"/>
        <w:autoSpaceDE w:val="0"/>
        <w:autoSpaceDN w:val="0"/>
        <w:adjustRightInd w:val="0"/>
        <w:spacing w:after="0" w:line="278" w:lineRule="exact"/>
        <w:ind w:left="7" w:right="20"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Estejam</w:t>
      </w:r>
      <w:r w:rsidR="00A33F26" w:rsidRPr="00CB59A1">
        <w:rPr>
          <w:rFonts w:asciiTheme="majorHAnsi" w:hAnsiTheme="majorHAnsi" w:cs="Times New Roman"/>
          <w:sz w:val="20"/>
          <w:szCs w:val="20"/>
          <w:lang w:val="pt-BR"/>
        </w:rPr>
        <w:t xml:space="preserve"> incompletas e ou não tenham informações suficientes que permitam a Comissão de Licitações a perfeita identificação e qualificação dos equipamentos; </w:t>
      </w:r>
    </w:p>
    <w:p w:rsidR="00326CE9" w:rsidRPr="00CB59A1" w:rsidRDefault="005178E1" w:rsidP="00825ACF">
      <w:pPr>
        <w:widowControl w:val="0"/>
        <w:numPr>
          <w:ilvl w:val="0"/>
          <w:numId w:val="31"/>
        </w:numPr>
        <w:tabs>
          <w:tab w:val="clear" w:pos="720"/>
          <w:tab w:val="num" w:pos="247"/>
        </w:tabs>
        <w:overflowPunct w:val="0"/>
        <w:autoSpaceDE w:val="0"/>
        <w:autoSpaceDN w:val="0"/>
        <w:adjustRightInd w:val="0"/>
        <w:spacing w:after="0" w:line="334" w:lineRule="exact"/>
        <w:ind w:left="24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Não</w:t>
      </w:r>
      <w:r w:rsidR="00A33F26" w:rsidRPr="00CB59A1">
        <w:rPr>
          <w:rFonts w:asciiTheme="majorHAnsi" w:hAnsiTheme="majorHAnsi" w:cs="Times New Roman"/>
          <w:sz w:val="20"/>
          <w:szCs w:val="20"/>
          <w:lang w:val="pt-BR"/>
        </w:rPr>
        <w:t xml:space="preserve"> apresentem todos os documentos solicitados; </w:t>
      </w:r>
      <w:proofErr w:type="gramStart"/>
      <w:r w:rsidR="00A33F26" w:rsidRPr="00CB59A1">
        <w:rPr>
          <w:rFonts w:asciiTheme="majorHAnsi" w:hAnsiTheme="majorHAnsi" w:cs="Times New Roman"/>
          <w:sz w:val="20"/>
          <w:szCs w:val="20"/>
          <w:lang w:val="pt-BR"/>
        </w:rPr>
        <w:t>e</w:t>
      </w:r>
      <w:proofErr w:type="gramEnd"/>
      <w:r w:rsidR="00A33F26" w:rsidRPr="00CB59A1">
        <w:rPr>
          <w:rFonts w:asciiTheme="majorHAnsi" w:hAnsiTheme="majorHAnsi" w:cs="Times New Roman"/>
          <w:sz w:val="20"/>
          <w:szCs w:val="20"/>
          <w:lang w:val="pt-BR"/>
        </w:rPr>
        <w:t xml:space="preserve"> </w:t>
      </w:r>
    </w:p>
    <w:p w:rsidR="00326CE9" w:rsidRPr="00CB59A1" w:rsidRDefault="005178E1" w:rsidP="00825ACF">
      <w:pPr>
        <w:widowControl w:val="0"/>
        <w:numPr>
          <w:ilvl w:val="0"/>
          <w:numId w:val="31"/>
        </w:numPr>
        <w:tabs>
          <w:tab w:val="clear" w:pos="720"/>
          <w:tab w:val="num" w:pos="312"/>
        </w:tabs>
        <w:overflowPunct w:val="0"/>
        <w:autoSpaceDE w:val="0"/>
        <w:autoSpaceDN w:val="0"/>
        <w:adjustRightInd w:val="0"/>
        <w:spacing w:after="0" w:line="214" w:lineRule="auto"/>
        <w:ind w:left="7" w:right="20"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lastRenderedPageBreak/>
        <w:t>Consignem</w:t>
      </w:r>
      <w:r w:rsidR="00A33F26" w:rsidRPr="00CB59A1">
        <w:rPr>
          <w:rFonts w:asciiTheme="majorHAnsi" w:hAnsiTheme="majorHAnsi" w:cs="Times New Roman"/>
          <w:sz w:val="20"/>
          <w:szCs w:val="20"/>
          <w:lang w:val="pt-BR"/>
        </w:rPr>
        <w:t xml:space="preserve"> preços substancialmente superiores aos valores de mercado apurados em sede de prévia pesquisa.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12.4. </w:t>
      </w:r>
      <w:r w:rsidRPr="00CB59A1">
        <w:rPr>
          <w:rFonts w:asciiTheme="majorHAnsi" w:hAnsiTheme="majorHAnsi" w:cs="Times New Roman"/>
          <w:sz w:val="20"/>
          <w:szCs w:val="20"/>
          <w:lang w:val="pt-BR"/>
        </w:rPr>
        <w:t>Caso a empresa adjudicatária venha a solicitar o cancelamento da proposta, deverá apresentar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motivo justo decorrente de fato superveniente e deverá providenciá-lo dentro do prazo de recurso.</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 RECURSOS: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13.1</w:t>
      </w:r>
      <w:r w:rsidRPr="00CB59A1">
        <w:rPr>
          <w:rFonts w:asciiTheme="majorHAnsi" w:hAnsiTheme="majorHAnsi" w:cs="Times New Roman"/>
          <w:sz w:val="20"/>
          <w:szCs w:val="20"/>
          <w:lang w:val="pt-BR"/>
        </w:rPr>
        <w:t>. Das decisões proferidas pela comissão de licitação, caberão os recursos previstos na Lei nº</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8.666/93 e suas alterações.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13.2</w:t>
      </w:r>
      <w:r w:rsidRPr="00CB59A1">
        <w:rPr>
          <w:rFonts w:asciiTheme="majorHAnsi" w:hAnsiTheme="majorHAnsi" w:cs="Times New Roman"/>
          <w:sz w:val="20"/>
          <w:szCs w:val="20"/>
          <w:lang w:val="pt-BR"/>
        </w:rPr>
        <w:t xml:space="preserve">. Os recursos poderão ser interpostos no prazo máximo de 05 (cinco) dias </w:t>
      </w:r>
      <w:r w:rsidR="00413B38" w:rsidRPr="00CB59A1">
        <w:rPr>
          <w:rFonts w:asciiTheme="majorHAnsi" w:hAnsiTheme="majorHAnsi" w:cs="Times New Roman"/>
          <w:sz w:val="20"/>
          <w:szCs w:val="20"/>
          <w:lang w:val="pt-BR"/>
        </w:rPr>
        <w:t>corridos</w:t>
      </w:r>
      <w:r w:rsidRPr="00CB59A1">
        <w:rPr>
          <w:rFonts w:asciiTheme="majorHAnsi" w:hAnsiTheme="majorHAnsi" w:cs="Times New Roman"/>
          <w:sz w:val="20"/>
          <w:szCs w:val="20"/>
          <w:lang w:val="pt-BR"/>
        </w:rPr>
        <w:t xml:space="preserve"> contados da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lavratura da ata e sua comunicação, sendo-lhes assegurada vista imediata dos autos.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13.3. </w:t>
      </w:r>
      <w:r w:rsidRPr="00CB59A1">
        <w:rPr>
          <w:rFonts w:asciiTheme="majorHAnsi" w:hAnsiTheme="majorHAnsi" w:cs="Times New Roman"/>
          <w:sz w:val="20"/>
          <w:szCs w:val="20"/>
          <w:lang w:val="pt-BR"/>
        </w:rPr>
        <w:t xml:space="preserve">As contrarrazões poderão ser encaminhadas no prazo máximo de 05 (cinco) dias </w:t>
      </w:r>
      <w:r w:rsidR="00413B38" w:rsidRPr="00CB59A1">
        <w:rPr>
          <w:rFonts w:asciiTheme="majorHAnsi" w:hAnsiTheme="majorHAnsi" w:cs="Times New Roman"/>
          <w:sz w:val="20"/>
          <w:szCs w:val="20"/>
          <w:lang w:val="pt-BR"/>
        </w:rPr>
        <w:t>corridos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contados da comunicação da interposição do recurso.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13.4</w:t>
      </w:r>
      <w:r w:rsidRPr="00CB59A1">
        <w:rPr>
          <w:rFonts w:asciiTheme="majorHAnsi" w:hAnsiTheme="majorHAnsi" w:cs="Times New Roman"/>
          <w:sz w:val="20"/>
          <w:szCs w:val="20"/>
          <w:lang w:val="pt-BR"/>
        </w:rPr>
        <w:t>. A Comissão de Licitações deverá responder a todos os recursos no prazo de 05 (cinco) dias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úteis, podendo ser prorrogado em decorrência de fatos supervenientes.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13.5</w:t>
      </w:r>
      <w:r w:rsidRPr="00CB59A1">
        <w:rPr>
          <w:rFonts w:asciiTheme="majorHAnsi" w:hAnsiTheme="majorHAnsi" w:cs="Times New Roman"/>
          <w:sz w:val="20"/>
          <w:szCs w:val="20"/>
          <w:lang w:val="pt-BR"/>
        </w:rPr>
        <w:t>. Uma vez proferido o julgamento pela Comissão de Licitações e decorrido</w:t>
      </w:r>
      <w:r w:rsidRPr="00CB59A1">
        <w:rPr>
          <w:rFonts w:asciiTheme="majorHAnsi" w:hAnsiTheme="majorHAnsi" w:cs="Times New Roman"/>
          <w:b/>
          <w:bCs/>
          <w:sz w:val="20"/>
          <w:szCs w:val="20"/>
          <w:lang w:val="pt-BR"/>
        </w:rPr>
        <w:t xml:space="preserve"> </w:t>
      </w:r>
      <w:r w:rsidRPr="00CB59A1">
        <w:rPr>
          <w:rFonts w:asciiTheme="majorHAnsi" w:hAnsiTheme="majorHAnsi" w:cs="Times New Roman"/>
          <w:i/>
          <w:iCs/>
          <w:sz w:val="20"/>
          <w:szCs w:val="20"/>
          <w:lang w:val="pt-BR"/>
        </w:rPr>
        <w:t>in albis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 prazo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recursal, ou tendo havido renúncia ou desistência expressa, ou após o julgamento dos recursos interpostos, o processo licitatório será encaminhado ao Presidente da Comissão de Licitações, para a competente deliberação.</w:t>
      </w:r>
      <w:bookmarkStart w:id="8" w:name="page27"/>
      <w:bookmarkEnd w:id="8"/>
    </w:p>
    <w:p w:rsidR="00825ACF" w:rsidRPr="00CB59A1" w:rsidRDefault="00825ACF"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13.6</w:t>
      </w:r>
      <w:r w:rsidRPr="00CB59A1">
        <w:rPr>
          <w:rFonts w:asciiTheme="majorHAnsi" w:hAnsiTheme="majorHAnsi" w:cs="Times New Roman"/>
          <w:sz w:val="20"/>
          <w:szCs w:val="20"/>
          <w:lang w:val="pt-BR"/>
        </w:rPr>
        <w:t>. Os autos do processo permanecerão com vista franqueada aos interessados, na sala do Setor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Licitações da Prefeitura do Município de </w:t>
      </w:r>
      <w:r w:rsidR="00BD5E72"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xml:space="preserve">/PR, situada à </w:t>
      </w:r>
      <w:r w:rsidR="00BD5E72" w:rsidRPr="00CB59A1">
        <w:rPr>
          <w:rFonts w:asciiTheme="majorHAnsi" w:hAnsiTheme="majorHAnsi" w:cs="Times New Roman"/>
          <w:sz w:val="20"/>
          <w:szCs w:val="20"/>
          <w:lang w:val="pt-BR"/>
        </w:rPr>
        <w:t>Avenida Brasil, 188</w:t>
      </w:r>
      <w:r w:rsidRPr="00CB59A1">
        <w:rPr>
          <w:rFonts w:asciiTheme="majorHAnsi" w:hAnsiTheme="majorHAnsi" w:cs="Times New Roman"/>
          <w:sz w:val="20"/>
          <w:szCs w:val="20"/>
          <w:lang w:val="pt-BR"/>
        </w:rPr>
        <w:t xml:space="preserve"> – Centro – CEP </w:t>
      </w:r>
      <w:r w:rsidR="00BD5E72" w:rsidRPr="00CB59A1">
        <w:rPr>
          <w:rFonts w:asciiTheme="majorHAnsi" w:hAnsiTheme="majorHAnsi" w:cs="Times New Roman"/>
          <w:sz w:val="20"/>
          <w:szCs w:val="20"/>
          <w:lang w:val="pt-BR"/>
        </w:rPr>
        <w:t>86640-000</w:t>
      </w:r>
      <w:r w:rsidRPr="00CB59A1">
        <w:rPr>
          <w:rFonts w:asciiTheme="majorHAnsi" w:hAnsiTheme="majorHAnsi" w:cs="Times New Roman"/>
          <w:sz w:val="20"/>
          <w:szCs w:val="20"/>
          <w:lang w:val="pt-BR"/>
        </w:rPr>
        <w:t>,</w:t>
      </w:r>
      <w:proofErr w:type="gramStart"/>
      <w:r w:rsidRPr="00CB59A1">
        <w:rPr>
          <w:rFonts w:asciiTheme="majorHAnsi" w:hAnsiTheme="majorHAnsi" w:cs="Times New Roman"/>
          <w:sz w:val="20"/>
          <w:szCs w:val="20"/>
          <w:lang w:val="pt-BR"/>
        </w:rPr>
        <w:t xml:space="preserve">  </w:t>
      </w:r>
      <w:proofErr w:type="gramEnd"/>
      <w:r w:rsidRPr="00CB59A1">
        <w:rPr>
          <w:rFonts w:asciiTheme="majorHAnsi" w:hAnsiTheme="majorHAnsi" w:cs="Times New Roman"/>
          <w:sz w:val="20"/>
          <w:szCs w:val="20"/>
          <w:lang w:val="pt-BR"/>
        </w:rPr>
        <w:t>durante os dias úteis, das</w:t>
      </w:r>
      <w:r w:rsidR="00BD5E72" w:rsidRPr="00CB59A1">
        <w:rPr>
          <w:rFonts w:asciiTheme="majorHAnsi" w:hAnsiTheme="majorHAnsi" w:cs="Times New Roman"/>
          <w:sz w:val="20"/>
          <w:szCs w:val="20"/>
          <w:lang w:val="pt-BR"/>
        </w:rPr>
        <w:t xml:space="preserve"> 07:30 as 17:00h</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14. APRESENTAÇÃO DO RECURSO: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14.1. </w:t>
      </w:r>
      <w:r w:rsidRPr="00CB59A1">
        <w:rPr>
          <w:rFonts w:asciiTheme="majorHAnsi" w:hAnsiTheme="majorHAnsi" w:cs="Times New Roman"/>
          <w:sz w:val="20"/>
          <w:szCs w:val="20"/>
          <w:lang w:val="pt-BR"/>
        </w:rPr>
        <w:t>O recurso deverá conter a descrição do ato que motivou o recurso, a sua fundamentação legal,</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 requerimento das correções e a assinatura do responsável pela sua emissão.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14.2</w:t>
      </w:r>
      <w:r w:rsidRPr="00CB59A1">
        <w:rPr>
          <w:rFonts w:asciiTheme="majorHAnsi" w:hAnsiTheme="majorHAnsi" w:cs="Times New Roman"/>
          <w:sz w:val="20"/>
          <w:szCs w:val="20"/>
          <w:lang w:val="pt-BR"/>
        </w:rPr>
        <w:t>. O representante que protocolar o referido instrumento de recurso, deverá apresentar a sua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credencial que será anexada ao mesmo, nas modalidades previstas no item 5.4 do presente edital, salvo se já apresentada no decorrer do processo.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14.2.1. </w:t>
      </w:r>
      <w:r w:rsidRPr="00CB59A1">
        <w:rPr>
          <w:rFonts w:asciiTheme="majorHAnsi" w:hAnsiTheme="majorHAnsi" w:cs="Times New Roman"/>
          <w:sz w:val="20"/>
          <w:szCs w:val="20"/>
          <w:lang w:val="pt-BR"/>
        </w:rPr>
        <w:t>O instrumento de recurso deverá ser apresentado em original, no prazo previsto no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item 13.2. </w:t>
      </w:r>
      <w:proofErr w:type="gramStart"/>
      <w:r w:rsidRPr="00CB59A1">
        <w:rPr>
          <w:rFonts w:asciiTheme="majorHAnsi" w:hAnsiTheme="majorHAnsi" w:cs="Times New Roman"/>
          <w:sz w:val="20"/>
          <w:szCs w:val="20"/>
          <w:lang w:val="pt-BR"/>
        </w:rPr>
        <w:t>deste</w:t>
      </w:r>
      <w:proofErr w:type="gramEnd"/>
      <w:r w:rsidRPr="00CB59A1">
        <w:rPr>
          <w:rFonts w:asciiTheme="majorHAnsi" w:hAnsiTheme="majorHAnsi" w:cs="Times New Roman"/>
          <w:sz w:val="20"/>
          <w:szCs w:val="20"/>
          <w:lang w:val="pt-BR"/>
        </w:rPr>
        <w:t xml:space="preserve"> edital.</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 IMPUGNAÇÕES AO EDITAL:</w:t>
      </w:r>
    </w:p>
    <w:p w:rsidR="00326CE9" w:rsidRPr="00CB59A1"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15.1. </w:t>
      </w:r>
      <w:r w:rsidRPr="00CB59A1">
        <w:rPr>
          <w:rFonts w:asciiTheme="majorHAnsi" w:hAnsiTheme="majorHAnsi" w:cs="Times New Roman"/>
          <w:sz w:val="20"/>
          <w:szCs w:val="20"/>
          <w:lang w:val="pt-BR"/>
        </w:rPr>
        <w:t>Qualquer cidadão é parte legítima para impugnar edital de licitação por irregularidade na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aplicação desta Lei, devendo protocolar o pedido até 05 (cinco) dias úteis antes da data fixada para a abertura dos envelopes.</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15.2</w:t>
      </w:r>
      <w:r w:rsidRPr="00CB59A1">
        <w:rPr>
          <w:rFonts w:asciiTheme="majorHAnsi" w:hAnsiTheme="majorHAnsi" w:cs="Times New Roman"/>
          <w:sz w:val="20"/>
          <w:szCs w:val="20"/>
          <w:lang w:val="pt-BR"/>
        </w:rPr>
        <w:t>. Decairá do direito de impugnar os termos do edital de licitação perante a administração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empresa licitante que não o fizer até o segundo dia útil que anteceder a abertura dos envelopes.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15.2.1. </w:t>
      </w:r>
      <w:r w:rsidRPr="00CB59A1">
        <w:rPr>
          <w:rFonts w:asciiTheme="majorHAnsi" w:hAnsiTheme="majorHAnsi" w:cs="Times New Roman"/>
          <w:sz w:val="20"/>
          <w:szCs w:val="20"/>
          <w:lang w:val="pt-BR"/>
        </w:rPr>
        <w:t>Entende-se por empresa licitante, toda a empresa de personalidade jurídica,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pública ou privada, com a inscrição do objeto social semelhante ao objeto desta licitação.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15.3</w:t>
      </w:r>
      <w:r w:rsidRPr="00CB59A1">
        <w:rPr>
          <w:rFonts w:asciiTheme="majorHAnsi" w:hAnsiTheme="majorHAnsi" w:cs="Times New Roman"/>
          <w:sz w:val="20"/>
          <w:szCs w:val="20"/>
          <w:lang w:val="pt-BR"/>
        </w:rPr>
        <w:t xml:space="preserve">. A Administração julgará e responderá às impugnações em até </w:t>
      </w:r>
      <w:proofErr w:type="gramStart"/>
      <w:r w:rsidRPr="00CB59A1">
        <w:rPr>
          <w:rFonts w:asciiTheme="majorHAnsi" w:hAnsiTheme="majorHAnsi" w:cs="Times New Roman"/>
          <w:sz w:val="20"/>
          <w:szCs w:val="20"/>
          <w:lang w:val="pt-BR"/>
        </w:rPr>
        <w:t>3</w:t>
      </w:r>
      <w:proofErr w:type="gramEnd"/>
      <w:r w:rsidRPr="00CB59A1">
        <w:rPr>
          <w:rFonts w:asciiTheme="majorHAnsi" w:hAnsiTheme="majorHAnsi" w:cs="Times New Roman"/>
          <w:sz w:val="20"/>
          <w:szCs w:val="20"/>
          <w:lang w:val="pt-BR"/>
        </w:rPr>
        <w:t xml:space="preserve"> (três) dias úteis, sem prejuízo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da faculdade prevista no § 1º do art. 113, da Lei Federal nº 8.666/93 e alterações.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15.4. </w:t>
      </w:r>
      <w:r w:rsidRPr="00CB59A1">
        <w:rPr>
          <w:rFonts w:asciiTheme="majorHAnsi" w:hAnsiTheme="majorHAnsi" w:cs="Times New Roman"/>
          <w:sz w:val="20"/>
          <w:szCs w:val="20"/>
          <w:lang w:val="pt-BR"/>
        </w:rPr>
        <w:t>A impugnação ao edital deverá conter a descrição do ato a ser impugnado, a sua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fundamentação legal, o requerimento das correções e a assinatura do responsável pela sua emissão.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15.4.1 </w:t>
      </w:r>
      <w:r w:rsidRPr="00CB59A1">
        <w:rPr>
          <w:rFonts w:asciiTheme="majorHAnsi" w:hAnsiTheme="majorHAnsi" w:cs="Times New Roman"/>
          <w:sz w:val="20"/>
          <w:szCs w:val="20"/>
          <w:lang w:val="pt-BR"/>
        </w:rPr>
        <w:t>O representante que protocolar o referido instrumento de impugnação, deverá</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apresentar a sua </w:t>
      </w:r>
      <w:r w:rsidRPr="00CB59A1">
        <w:rPr>
          <w:rFonts w:asciiTheme="majorHAnsi" w:hAnsiTheme="majorHAnsi" w:cs="Times New Roman"/>
          <w:sz w:val="20"/>
          <w:szCs w:val="20"/>
          <w:lang w:val="pt-BR"/>
        </w:rPr>
        <w:lastRenderedPageBreak/>
        <w:t>credencial que será anexada ao mesmo, nas modalidades previstas no item 5.4 do presente edital, salvo se já constar dos autos.</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15.4.2</w:t>
      </w:r>
      <w:r w:rsidRPr="00CB59A1">
        <w:rPr>
          <w:rFonts w:asciiTheme="majorHAnsi" w:hAnsiTheme="majorHAnsi" w:cs="Times New Roman"/>
          <w:sz w:val="20"/>
          <w:szCs w:val="20"/>
          <w:lang w:val="pt-BR"/>
        </w:rPr>
        <w:t>. No caso da impugnação ser apresentada por pessoa física, de acordo com o item</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15.1. </w:t>
      </w:r>
      <w:proofErr w:type="gramStart"/>
      <w:r w:rsidRPr="00CB59A1">
        <w:rPr>
          <w:rFonts w:asciiTheme="majorHAnsi" w:hAnsiTheme="majorHAnsi" w:cs="Times New Roman"/>
          <w:sz w:val="20"/>
          <w:szCs w:val="20"/>
          <w:lang w:val="pt-BR"/>
        </w:rPr>
        <w:t>do</w:t>
      </w:r>
      <w:proofErr w:type="gramEnd"/>
      <w:r w:rsidRPr="00CB59A1">
        <w:rPr>
          <w:rFonts w:asciiTheme="majorHAnsi" w:hAnsiTheme="majorHAnsi" w:cs="Times New Roman"/>
          <w:sz w:val="20"/>
          <w:szCs w:val="20"/>
          <w:lang w:val="pt-BR"/>
        </w:rPr>
        <w:t xml:space="preserve"> presente edital, a mesma deverá apresentar, juntamente com o instrumento de impugnação, documento pessoal com foto (Carteira de Identidade, Carteira de Habilitação, etc.), número do RG e número do CPF.</w:t>
      </w: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bookmarkStart w:id="9" w:name="page29"/>
      <w:bookmarkEnd w:id="9"/>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16. ADJUDICAÇÃO E HOMOLOGAÇÃO DA LICITAÇÃO: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16.1 </w:t>
      </w:r>
      <w:r w:rsidRPr="00CB59A1">
        <w:rPr>
          <w:rFonts w:asciiTheme="majorHAnsi" w:hAnsiTheme="majorHAnsi" w:cs="Times New Roman"/>
          <w:sz w:val="20"/>
          <w:szCs w:val="20"/>
          <w:lang w:val="pt-BR"/>
        </w:rPr>
        <w:t>Inexistindo manifestação recursal, o objeto da licitação será adjudicado ao licitante vencedor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pelo Chefe do Poder Executivo.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16.2</w:t>
      </w:r>
      <w:r w:rsidRPr="00CB59A1">
        <w:rPr>
          <w:rFonts w:asciiTheme="majorHAnsi" w:hAnsiTheme="majorHAnsi" w:cs="Times New Roman"/>
          <w:sz w:val="20"/>
          <w:szCs w:val="20"/>
          <w:lang w:val="pt-BR"/>
        </w:rPr>
        <w:t>. Adjudicado o item, será efetuada a homologação do resultado pelo Chefe do Poder Executivo,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ou não, desde que devidamente justificado.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16.3. </w:t>
      </w:r>
      <w:r w:rsidRPr="00CB59A1">
        <w:rPr>
          <w:rFonts w:asciiTheme="majorHAnsi" w:hAnsiTheme="majorHAnsi" w:cs="Times New Roman"/>
          <w:sz w:val="20"/>
          <w:szCs w:val="20"/>
          <w:lang w:val="pt-BR"/>
        </w:rPr>
        <w:t xml:space="preserve">Decididos os recursos </w:t>
      </w:r>
      <w:proofErr w:type="gramStart"/>
      <w:r w:rsidRPr="00CB59A1">
        <w:rPr>
          <w:rFonts w:asciiTheme="majorHAnsi" w:hAnsiTheme="majorHAnsi" w:cs="Times New Roman"/>
          <w:sz w:val="20"/>
          <w:szCs w:val="20"/>
          <w:lang w:val="pt-BR"/>
        </w:rPr>
        <w:t>porventura interpostos, e constatada</w:t>
      </w:r>
      <w:proofErr w:type="gramEnd"/>
      <w:r w:rsidRPr="00CB59A1">
        <w:rPr>
          <w:rFonts w:asciiTheme="majorHAnsi" w:hAnsiTheme="majorHAnsi" w:cs="Times New Roman"/>
          <w:sz w:val="20"/>
          <w:szCs w:val="20"/>
          <w:lang w:val="pt-BR"/>
        </w:rPr>
        <w:t xml:space="preserve"> a regularidade dos atos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procedimentais, a autoridade competente homologará a adjudicação e determinará a contratação</w:t>
      </w:r>
      <w:r w:rsidRPr="00CB59A1">
        <w:rPr>
          <w:rFonts w:asciiTheme="majorHAnsi" w:hAnsiTheme="majorHAnsi" w:cs="Times New Roman"/>
          <w:b/>
          <w:bCs/>
          <w:sz w:val="20"/>
          <w:szCs w:val="20"/>
          <w:lang w:val="pt-BR"/>
        </w:rPr>
        <w:t>.</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17. ASSINATURA DE CONTRATO: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17.1. </w:t>
      </w:r>
      <w:r w:rsidRPr="00CB59A1">
        <w:rPr>
          <w:rFonts w:asciiTheme="majorHAnsi" w:hAnsiTheme="majorHAnsi" w:cs="Times New Roman"/>
          <w:sz w:val="20"/>
          <w:szCs w:val="20"/>
          <w:lang w:val="pt-BR"/>
        </w:rPr>
        <w:t xml:space="preserve">Adjudicado o objeto da presente licitação, o Município de </w:t>
      </w:r>
      <w:r w:rsidR="00E77E43"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xml:space="preserve"> convocará o adjudicatário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para assinar o Termo de Contrato em até </w:t>
      </w:r>
      <w:proofErr w:type="gramStart"/>
      <w:r w:rsidRPr="00CB59A1">
        <w:rPr>
          <w:rFonts w:asciiTheme="majorHAnsi" w:hAnsiTheme="majorHAnsi" w:cs="Times New Roman"/>
          <w:sz w:val="20"/>
          <w:szCs w:val="20"/>
          <w:lang w:val="pt-BR"/>
        </w:rPr>
        <w:t>5</w:t>
      </w:r>
      <w:proofErr w:type="gramEnd"/>
      <w:r w:rsidRPr="00CB59A1">
        <w:rPr>
          <w:rFonts w:asciiTheme="majorHAnsi" w:hAnsiTheme="majorHAnsi" w:cs="Times New Roman"/>
          <w:sz w:val="20"/>
          <w:szCs w:val="20"/>
          <w:lang w:val="pt-BR"/>
        </w:rPr>
        <w:t xml:space="preserve"> (cinco) dias úteis, sob pena de decair o direito à contratação, sem prejuízo das sanções previstas no art. 81 da Lei n.º 8.666/93, ficando vinculado o início do prazo de entrega com a ordem de compra expedida pelo Município de </w:t>
      </w:r>
      <w:r w:rsidR="00E77E43"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32"/>
        </w:numPr>
        <w:tabs>
          <w:tab w:val="clear" w:pos="1440"/>
          <w:tab w:val="num" w:pos="1450"/>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prazo previsto no item anterior poderá ser prorrogado por igual período, desde que devidamente justificado pela adjudicatária e aceito pela Administração.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32"/>
        </w:numPr>
        <w:tabs>
          <w:tab w:val="clear" w:pos="1440"/>
          <w:tab w:val="num" w:pos="1452"/>
        </w:tabs>
        <w:overflowPunct w:val="0"/>
        <w:autoSpaceDE w:val="0"/>
        <w:autoSpaceDN w:val="0"/>
        <w:adjustRightInd w:val="0"/>
        <w:spacing w:after="0" w:line="223"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recusa injustificada da adjudicatária em assinar, aceitar e retirar o instrumento de contrato, dentro do prazo estabelecido pela administração, caracteriza o não cumprimento total das obrigações assumidas, sujeitando-o às penalidades da legislação vigente.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3"/>
        </w:numPr>
        <w:tabs>
          <w:tab w:val="clear" w:pos="720"/>
          <w:tab w:val="num" w:pos="521"/>
        </w:tabs>
        <w:overflowPunct w:val="0"/>
        <w:autoSpaceDE w:val="0"/>
        <w:autoSpaceDN w:val="0"/>
        <w:adjustRightInd w:val="0"/>
        <w:spacing w:after="0" w:line="231"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 Município de </w:t>
      </w:r>
      <w:r w:rsidR="00E77E43"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xml:space="preserve"> poderá, quando o convocado não assinar o contrato ou aceitar outro instrumento hábil no prazo e condições estabelecidos neste instrumento convocatório, convocar os proponentes remanescentes, na ordem de classificação, para fazê-lo em igual prazo e nas mesmas condições propostas pelo primeiro classificado, inclusive quanto aos preços atualizados, de conformidade com o presente instrumento convocatório, ou revogar a licitação, independentemente da cominação prevista no art. 81 da Lei nº. 8.666/93. </w:t>
      </w:r>
    </w:p>
    <w:p w:rsidR="00326CE9" w:rsidRPr="00CB59A1" w:rsidRDefault="00326CE9" w:rsidP="00825ACF">
      <w:pPr>
        <w:widowControl w:val="0"/>
        <w:autoSpaceDE w:val="0"/>
        <w:autoSpaceDN w:val="0"/>
        <w:adjustRightInd w:val="0"/>
        <w:spacing w:after="0" w:line="285"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39"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18 – PRAZO E CONDIÇÕES DE ENTREGA E RECEBIMENTO DO OBJETO</w:t>
      </w:r>
    </w:p>
    <w:p w:rsidR="00326CE9" w:rsidRPr="00CB59A1" w:rsidRDefault="00326CE9" w:rsidP="00825ACF">
      <w:pPr>
        <w:widowControl w:val="0"/>
        <w:autoSpaceDE w:val="0"/>
        <w:autoSpaceDN w:val="0"/>
        <w:adjustRightInd w:val="0"/>
        <w:spacing w:after="0" w:line="55" w:lineRule="exact"/>
        <w:jc w:val="both"/>
        <w:rPr>
          <w:rFonts w:asciiTheme="majorHAnsi" w:hAnsiTheme="majorHAnsi" w:cs="Times New Roman"/>
          <w:sz w:val="20"/>
          <w:szCs w:val="20"/>
          <w:lang w:val="pt-BR"/>
        </w:rPr>
      </w:pPr>
    </w:p>
    <w:p w:rsidR="00326CE9" w:rsidRPr="00CD2C8D" w:rsidRDefault="00A33F26" w:rsidP="00825ACF">
      <w:pPr>
        <w:widowControl w:val="0"/>
        <w:numPr>
          <w:ilvl w:val="0"/>
          <w:numId w:val="34"/>
        </w:numPr>
        <w:tabs>
          <w:tab w:val="clear" w:pos="720"/>
          <w:tab w:val="num" w:pos="538"/>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entrega do objeto por parte da contratada deverá se dar após a emissão da Ordem de Compra. O objeto deverá ser entregue no prazo máximo de </w:t>
      </w:r>
      <w:r w:rsidR="005178E1" w:rsidRPr="00CB59A1">
        <w:rPr>
          <w:rFonts w:asciiTheme="majorHAnsi" w:hAnsiTheme="majorHAnsi" w:cs="Times New Roman"/>
          <w:b/>
          <w:bCs/>
          <w:sz w:val="20"/>
          <w:szCs w:val="20"/>
          <w:lang w:val="pt-BR"/>
        </w:rPr>
        <w:t>9</w:t>
      </w:r>
      <w:r w:rsidR="004B623A" w:rsidRPr="00CB59A1">
        <w:rPr>
          <w:rFonts w:asciiTheme="majorHAnsi" w:hAnsiTheme="majorHAnsi" w:cs="Times New Roman"/>
          <w:b/>
          <w:bCs/>
          <w:sz w:val="20"/>
          <w:szCs w:val="20"/>
          <w:lang w:val="pt-BR"/>
        </w:rPr>
        <w:t>0</w:t>
      </w:r>
      <w:r w:rsidRPr="00CB59A1">
        <w:rPr>
          <w:rFonts w:asciiTheme="majorHAnsi" w:hAnsiTheme="majorHAnsi" w:cs="Times New Roman"/>
          <w:b/>
          <w:bCs/>
          <w:sz w:val="20"/>
          <w:szCs w:val="20"/>
          <w:lang w:val="pt-BR"/>
        </w:rPr>
        <w:t xml:space="preserve"> (</w:t>
      </w:r>
      <w:r w:rsidR="005178E1" w:rsidRPr="00CB59A1">
        <w:rPr>
          <w:rFonts w:asciiTheme="majorHAnsi" w:hAnsiTheme="majorHAnsi" w:cs="Times New Roman"/>
          <w:b/>
          <w:bCs/>
          <w:sz w:val="20"/>
          <w:szCs w:val="20"/>
          <w:lang w:val="pt-BR"/>
        </w:rPr>
        <w:t>noventa</w:t>
      </w:r>
      <w:r w:rsidRPr="00CB59A1">
        <w:rPr>
          <w:rFonts w:asciiTheme="majorHAnsi" w:hAnsiTheme="majorHAnsi" w:cs="Times New Roman"/>
          <w:b/>
          <w:bCs/>
          <w:sz w:val="20"/>
          <w:szCs w:val="20"/>
          <w:lang w:val="pt-BR"/>
        </w:rPr>
        <w:t>) dias</w:t>
      </w:r>
      <w:r w:rsidR="00104D49">
        <w:rPr>
          <w:rFonts w:asciiTheme="majorHAnsi" w:hAnsiTheme="majorHAnsi" w:cs="Times New Roman"/>
          <w:b/>
          <w:bCs/>
          <w:sz w:val="20"/>
          <w:szCs w:val="20"/>
          <w:lang w:val="pt-BR"/>
        </w:rPr>
        <w:t xml:space="preserve"> corridos</w:t>
      </w:r>
      <w:r w:rsidRPr="00CB59A1">
        <w:rPr>
          <w:rFonts w:asciiTheme="majorHAnsi" w:hAnsiTheme="majorHAnsi" w:cs="Times New Roman"/>
          <w:b/>
          <w:bCs/>
          <w:sz w:val="20"/>
          <w:szCs w:val="20"/>
          <w:lang w:val="pt-BR"/>
        </w:rPr>
        <w:t xml:space="preserve"> a contar da emissão</w:t>
      </w:r>
      <w:r w:rsidRPr="00CB59A1">
        <w:rPr>
          <w:rFonts w:asciiTheme="majorHAnsi" w:hAnsiTheme="majorHAnsi" w:cs="Times New Roman"/>
          <w:sz w:val="20"/>
          <w:szCs w:val="20"/>
          <w:lang w:val="pt-BR"/>
        </w:rPr>
        <w:t xml:space="preserve"> </w:t>
      </w:r>
      <w:r w:rsidRPr="00CB59A1">
        <w:rPr>
          <w:rFonts w:asciiTheme="majorHAnsi" w:hAnsiTheme="majorHAnsi" w:cs="Times New Roman"/>
          <w:b/>
          <w:bCs/>
          <w:sz w:val="20"/>
          <w:szCs w:val="20"/>
          <w:lang w:val="pt-BR"/>
        </w:rPr>
        <w:t xml:space="preserve">da Ordem de Compra, </w:t>
      </w:r>
      <w:r w:rsidRPr="00CB59A1">
        <w:rPr>
          <w:rFonts w:asciiTheme="majorHAnsi" w:hAnsiTheme="majorHAnsi" w:cs="Times New Roman"/>
          <w:sz w:val="20"/>
          <w:szCs w:val="20"/>
          <w:lang w:val="pt-BR"/>
        </w:rPr>
        <w:t xml:space="preserve">e deverá ser efetuada no Município de </w:t>
      </w:r>
      <w:r w:rsidR="009B6FA0">
        <w:rPr>
          <w:rFonts w:asciiTheme="majorHAnsi" w:hAnsiTheme="majorHAnsi" w:cs="Times New Roman"/>
          <w:sz w:val="20"/>
          <w:szCs w:val="20"/>
          <w:lang w:val="pt-BR"/>
        </w:rPr>
        <w:t>C</w:t>
      </w:r>
      <w:r w:rsidR="004B623A" w:rsidRPr="00CB59A1">
        <w:rPr>
          <w:rFonts w:asciiTheme="majorHAnsi" w:hAnsiTheme="majorHAnsi" w:cs="Times New Roman"/>
          <w:sz w:val="20"/>
          <w:szCs w:val="20"/>
          <w:lang w:val="pt-BR"/>
        </w:rPr>
        <w:t>afeara</w:t>
      </w:r>
      <w:r w:rsidRPr="00CB59A1">
        <w:rPr>
          <w:rFonts w:asciiTheme="majorHAnsi" w:hAnsiTheme="majorHAnsi" w:cs="Times New Roman"/>
          <w:sz w:val="20"/>
          <w:szCs w:val="20"/>
          <w:lang w:val="pt-BR"/>
        </w:rPr>
        <w:t>, em horário de expediente</w:t>
      </w:r>
      <w:r w:rsidR="009B6FA0">
        <w:rPr>
          <w:rFonts w:asciiTheme="majorHAnsi" w:hAnsiTheme="majorHAnsi" w:cs="Times New Roman"/>
          <w:b/>
          <w:bCs/>
          <w:sz w:val="20"/>
          <w:szCs w:val="20"/>
          <w:lang w:val="pt-BR"/>
        </w:rPr>
        <w:t>, na sede da Prefeitura, sito a Avenida Brasil, 188</w:t>
      </w:r>
      <w:r w:rsidRPr="00CB59A1">
        <w:rPr>
          <w:rFonts w:asciiTheme="majorHAnsi" w:hAnsiTheme="majorHAnsi" w:cs="Times New Roman"/>
          <w:sz w:val="20"/>
          <w:szCs w:val="20"/>
          <w:lang w:val="pt-BR"/>
        </w:rPr>
        <w:t xml:space="preserve">. </w:t>
      </w:r>
    </w:p>
    <w:p w:rsidR="00CD2C8D" w:rsidRPr="00CB59A1" w:rsidRDefault="00CD2C8D" w:rsidP="00825ACF">
      <w:pPr>
        <w:widowControl w:val="0"/>
        <w:numPr>
          <w:ilvl w:val="0"/>
          <w:numId w:val="34"/>
        </w:numPr>
        <w:tabs>
          <w:tab w:val="clear" w:pos="720"/>
          <w:tab w:val="num" w:pos="538"/>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Pr>
          <w:rFonts w:asciiTheme="majorHAnsi" w:hAnsiTheme="majorHAnsi" w:cs="Times New Roman"/>
          <w:sz w:val="20"/>
          <w:szCs w:val="20"/>
          <w:lang w:val="pt-BR"/>
        </w:rPr>
        <w:t>Se a licitante vencedora estiver a um raio de quilometragem m</w:t>
      </w:r>
      <w:r w:rsidR="009B7BBA">
        <w:rPr>
          <w:rFonts w:asciiTheme="majorHAnsi" w:hAnsiTheme="majorHAnsi" w:cs="Times New Roman"/>
          <w:sz w:val="20"/>
          <w:szCs w:val="20"/>
          <w:lang w:val="pt-BR"/>
        </w:rPr>
        <w:t>aior que 150 km o veiculo deverá</w:t>
      </w:r>
      <w:r>
        <w:rPr>
          <w:rFonts w:asciiTheme="majorHAnsi" w:hAnsiTheme="majorHAnsi" w:cs="Times New Roman"/>
          <w:sz w:val="20"/>
          <w:szCs w:val="20"/>
          <w:lang w:val="pt-BR"/>
        </w:rPr>
        <w:t xml:space="preserve"> ser entregue </w:t>
      </w:r>
      <w:r w:rsidR="009B7BBA">
        <w:rPr>
          <w:rFonts w:asciiTheme="majorHAnsi" w:hAnsiTheme="majorHAnsi" w:cs="Times New Roman"/>
          <w:sz w:val="20"/>
          <w:szCs w:val="20"/>
          <w:lang w:val="pt-BR"/>
        </w:rPr>
        <w:t>por veículo cegonheiro (ou similar)</w:t>
      </w:r>
      <w:proofErr w:type="gramStart"/>
      <w:r w:rsidR="009B7BBA">
        <w:rPr>
          <w:rFonts w:asciiTheme="majorHAnsi" w:hAnsiTheme="majorHAnsi" w:cs="Times New Roman"/>
          <w:sz w:val="20"/>
          <w:szCs w:val="20"/>
          <w:lang w:val="pt-BR"/>
        </w:rPr>
        <w:t xml:space="preserve">  </w:t>
      </w:r>
      <w:proofErr w:type="gramEnd"/>
      <w:r w:rsidR="009B6FA0">
        <w:rPr>
          <w:rFonts w:asciiTheme="majorHAnsi" w:hAnsiTheme="majorHAnsi" w:cs="Times New Roman"/>
          <w:sz w:val="20"/>
          <w:szCs w:val="20"/>
          <w:lang w:val="pt-BR"/>
        </w:rPr>
        <w:t>até o município</w:t>
      </w:r>
      <w:r w:rsidR="009B7BBA">
        <w:rPr>
          <w:rFonts w:asciiTheme="majorHAnsi" w:hAnsiTheme="majorHAnsi" w:cs="Times New Roman"/>
          <w:sz w:val="20"/>
          <w:szCs w:val="20"/>
          <w:lang w:val="pt-BR"/>
        </w:rPr>
        <w:t xml:space="preserve"> de Cafeara</w:t>
      </w:r>
      <w:r w:rsidR="009B6FA0">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34"/>
        </w:numPr>
        <w:tabs>
          <w:tab w:val="clear" w:pos="1440"/>
          <w:tab w:val="num" w:pos="1426"/>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prazo de entrega poderá ser prorrogado nos termos do art. 57, § 1º, da Lei n.º 8.666/93.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4"/>
        </w:numPr>
        <w:tabs>
          <w:tab w:val="clear" w:pos="720"/>
          <w:tab w:val="num" w:pos="507"/>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 objeto será recebido nos termos do art. 73, inciso II, alíneas "a" e "b" e art. 76 da Lei nº</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8.666/93. </w:t>
      </w: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19 – SANÇÕES ADMINISTRATIVAS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35"/>
        </w:numPr>
        <w:tabs>
          <w:tab w:val="clear" w:pos="720"/>
          <w:tab w:val="num" w:pos="55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No caso de não cumprimento do prazo de entrega, será aplicada à Contratada Multa moratória equivalente a 0,5% do valor total do contrato, limitada a 2% do valor total do contrato.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5"/>
        </w:numPr>
        <w:tabs>
          <w:tab w:val="clear" w:pos="720"/>
          <w:tab w:val="num" w:pos="509"/>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Pela inexecução total ou parcial do contrato, o Município de </w:t>
      </w:r>
      <w:r w:rsidR="00BD5E72"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xml:space="preserve"> </w:t>
      </w:r>
      <w:proofErr w:type="gramStart"/>
      <w:r w:rsidRPr="00CB59A1">
        <w:rPr>
          <w:rFonts w:asciiTheme="majorHAnsi" w:hAnsiTheme="majorHAnsi" w:cs="Times New Roman"/>
          <w:sz w:val="20"/>
          <w:szCs w:val="20"/>
          <w:lang w:val="pt-BR"/>
        </w:rPr>
        <w:t>poderá,</w:t>
      </w:r>
      <w:proofErr w:type="gramEnd"/>
      <w:r w:rsidRPr="00CB59A1">
        <w:rPr>
          <w:rFonts w:asciiTheme="majorHAnsi" w:hAnsiTheme="majorHAnsi" w:cs="Times New Roman"/>
          <w:sz w:val="20"/>
          <w:szCs w:val="20"/>
          <w:lang w:val="pt-BR"/>
        </w:rPr>
        <w:t xml:space="preserve"> garantida a prévia defesa, aplicar à contratada as sanções previstas no art. 87 da Lei n.º 8.666/93, sendo que em caso de multa esta corresponderá a 5% (cinco por cento) do valor total do contrato. </w:t>
      </w:r>
    </w:p>
    <w:p w:rsidR="00326CE9" w:rsidRPr="00CB59A1" w:rsidRDefault="00326CE9" w:rsidP="00825ACF">
      <w:pPr>
        <w:widowControl w:val="0"/>
        <w:autoSpaceDE w:val="0"/>
        <w:autoSpaceDN w:val="0"/>
        <w:adjustRightInd w:val="0"/>
        <w:spacing w:after="0" w:line="344" w:lineRule="exact"/>
        <w:jc w:val="both"/>
        <w:rPr>
          <w:rFonts w:asciiTheme="majorHAnsi" w:hAnsiTheme="majorHAnsi" w:cs="Times New Roman"/>
          <w:sz w:val="20"/>
          <w:szCs w:val="20"/>
          <w:lang w:val="pt-BR"/>
        </w:rPr>
      </w:pPr>
    </w:p>
    <w:p w:rsidR="00104D49" w:rsidRDefault="00A33F26" w:rsidP="00622CFE">
      <w:pPr>
        <w:widowControl w:val="0"/>
        <w:overflowPunct w:val="0"/>
        <w:autoSpaceDE w:val="0"/>
        <w:autoSpaceDN w:val="0"/>
        <w:adjustRightInd w:val="0"/>
        <w:spacing w:after="0" w:line="225" w:lineRule="auto"/>
        <w:ind w:left="7" w:right="20"/>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20 – REAJUSTAMENTO DE PREÇOS E EQUILÍBRIO ECONÔMICO FINANCEIRO: </w:t>
      </w:r>
    </w:p>
    <w:p w:rsidR="00326CE9" w:rsidRPr="00CB59A1" w:rsidRDefault="00A33F26" w:rsidP="00622CFE">
      <w:pPr>
        <w:widowControl w:val="0"/>
        <w:overflowPunct w:val="0"/>
        <w:autoSpaceDE w:val="0"/>
        <w:autoSpaceDN w:val="0"/>
        <w:adjustRightInd w:val="0"/>
        <w:spacing w:after="0" w:line="225"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20.1 - </w:t>
      </w:r>
      <w:r w:rsidRPr="00CB59A1">
        <w:rPr>
          <w:rFonts w:asciiTheme="majorHAnsi" w:hAnsiTheme="majorHAnsi" w:cs="Times New Roman"/>
          <w:sz w:val="20"/>
          <w:szCs w:val="20"/>
          <w:lang w:val="pt-BR"/>
        </w:rPr>
        <w:t>A contratante e a contratada têm direito ao equilíbrio econômico financeiro do contrato, em</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consonância com disposto no artigo 37, inciso XXI, da Constituição Federal, a ser realizado mediante os seguintes critérios:</w:t>
      </w:r>
    </w:p>
    <w:p w:rsidR="009D6CD3" w:rsidRPr="00CB59A1" w:rsidRDefault="009D6CD3" w:rsidP="00622CFE">
      <w:pPr>
        <w:widowControl w:val="0"/>
        <w:overflowPunct w:val="0"/>
        <w:autoSpaceDE w:val="0"/>
        <w:autoSpaceDN w:val="0"/>
        <w:adjustRightInd w:val="0"/>
        <w:spacing w:after="0" w:line="225" w:lineRule="auto"/>
        <w:ind w:left="7" w:right="20"/>
        <w:jc w:val="both"/>
        <w:rPr>
          <w:rFonts w:asciiTheme="majorHAnsi" w:hAnsiTheme="majorHAnsi" w:cs="Times New Roman"/>
          <w:sz w:val="20"/>
          <w:szCs w:val="20"/>
          <w:lang w:val="pt-BR"/>
        </w:rPr>
      </w:pPr>
    </w:p>
    <w:p w:rsidR="00326CE9" w:rsidRPr="00CB59A1" w:rsidRDefault="00A33F26" w:rsidP="00825ACF">
      <w:pPr>
        <w:widowControl w:val="0"/>
        <w:numPr>
          <w:ilvl w:val="0"/>
          <w:numId w:val="36"/>
        </w:numPr>
        <w:tabs>
          <w:tab w:val="clear" w:pos="720"/>
          <w:tab w:val="num" w:pos="1447"/>
        </w:tabs>
        <w:overflowPunct w:val="0"/>
        <w:autoSpaceDE w:val="0"/>
        <w:autoSpaceDN w:val="0"/>
        <w:adjustRightInd w:val="0"/>
        <w:spacing w:after="0" w:line="240" w:lineRule="auto"/>
        <w:ind w:left="1447" w:hanging="72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Reajuste de Preço: </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36"/>
        </w:numPr>
        <w:tabs>
          <w:tab w:val="clear" w:pos="1440"/>
          <w:tab w:val="num" w:pos="2352"/>
        </w:tabs>
        <w:overflowPunct w:val="0"/>
        <w:autoSpaceDE w:val="0"/>
        <w:autoSpaceDN w:val="0"/>
        <w:adjustRightInd w:val="0"/>
        <w:spacing w:after="0" w:line="214" w:lineRule="auto"/>
        <w:ind w:left="727"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preço pelo qual será contratado o objeto da presente licitação não sofrerá reajuste, haja vista se tratar de simples fornecimento. </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6"/>
        </w:numPr>
        <w:tabs>
          <w:tab w:val="clear" w:pos="720"/>
          <w:tab w:val="num" w:pos="1447"/>
        </w:tabs>
        <w:overflowPunct w:val="0"/>
        <w:autoSpaceDE w:val="0"/>
        <w:autoSpaceDN w:val="0"/>
        <w:adjustRightInd w:val="0"/>
        <w:spacing w:after="0" w:line="240" w:lineRule="auto"/>
        <w:ind w:left="1447" w:hanging="72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Revisão de preços: </w:t>
      </w:r>
    </w:p>
    <w:p w:rsidR="00326CE9" w:rsidRPr="00CB59A1" w:rsidRDefault="00A33F26" w:rsidP="00825ACF">
      <w:pPr>
        <w:widowControl w:val="0"/>
        <w:overflowPunct w:val="0"/>
        <w:autoSpaceDE w:val="0"/>
        <w:autoSpaceDN w:val="0"/>
        <w:adjustRightInd w:val="0"/>
        <w:spacing w:after="0" w:line="232" w:lineRule="auto"/>
        <w:ind w:left="727"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20.1.2.1. </w:t>
      </w:r>
      <w:r w:rsidRPr="00CB59A1">
        <w:rPr>
          <w:rFonts w:asciiTheme="majorHAnsi" w:hAnsiTheme="majorHAnsi" w:cs="Times New Roman"/>
          <w:sz w:val="20"/>
          <w:szCs w:val="20"/>
          <w:lang w:val="pt-BR"/>
        </w:rPr>
        <w:t>O reequilíbrio econômico-financeiro será concedido para restabelecer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relação que as partes pactuaram inicialmente entre os encargos do contratado e a retribuição da Administração para a justa remuneração do serviço objetivando a manutenção do equilíbrio econômico-financeiro inicial do contrato, na hipótese de sobreviverem fatos imprevisíveis, ou previsíveis</w:t>
      </w:r>
      <w:proofErr w:type="gramStart"/>
      <w:r w:rsidRPr="00CB59A1">
        <w:rPr>
          <w:rFonts w:asciiTheme="majorHAnsi" w:hAnsiTheme="majorHAnsi" w:cs="Times New Roman"/>
          <w:sz w:val="20"/>
          <w:szCs w:val="20"/>
          <w:lang w:val="pt-BR"/>
        </w:rPr>
        <w:t xml:space="preserve"> porém</w:t>
      </w:r>
      <w:proofErr w:type="gramEnd"/>
      <w:r w:rsidRPr="00CB59A1">
        <w:rPr>
          <w:rFonts w:asciiTheme="majorHAnsi" w:hAnsiTheme="majorHAnsi" w:cs="Times New Roman"/>
          <w:sz w:val="20"/>
          <w:szCs w:val="20"/>
          <w:lang w:val="pt-BR"/>
        </w:rPr>
        <w:t xml:space="preserve"> de consequências incalculáveis, retardadores ou impeditivos da execução do ajustado, ou ainda, em caso de força maior, caso fortuito ou fato do príncipe, configurando álea econômica extraordinária e extracontratual.</w:t>
      </w:r>
    </w:p>
    <w:p w:rsidR="00326CE9" w:rsidRPr="00CB59A1" w:rsidRDefault="00326CE9" w:rsidP="00825ACF">
      <w:pPr>
        <w:widowControl w:val="0"/>
        <w:autoSpaceDE w:val="0"/>
        <w:autoSpaceDN w:val="0"/>
        <w:adjustRightInd w:val="0"/>
        <w:spacing w:after="0" w:line="341"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20.1.2.2</w:t>
      </w:r>
      <w:r w:rsidRPr="00CB59A1">
        <w:rPr>
          <w:rFonts w:asciiTheme="majorHAnsi" w:hAnsiTheme="majorHAnsi" w:cs="Times New Roman"/>
          <w:sz w:val="20"/>
          <w:szCs w:val="20"/>
          <w:lang w:val="pt-BR"/>
        </w:rPr>
        <w:t>. Não se admitirá, em hipótese alguma, o reequilíbrio financeiro motivado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por variação cambial.</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20.1.2.3. </w:t>
      </w:r>
      <w:r w:rsidRPr="00CB59A1">
        <w:rPr>
          <w:rFonts w:asciiTheme="majorHAnsi" w:hAnsiTheme="majorHAnsi" w:cs="Times New Roman"/>
          <w:sz w:val="20"/>
          <w:szCs w:val="20"/>
          <w:lang w:val="pt-BR"/>
        </w:rPr>
        <w:t>As alterações decorrentes de repactuações e de reajustes de preços serão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formalizadas por meio de Instrumentos contratuais aditivos.</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21 – CONDIÇÕES DE PAGAMENTO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21.1 </w:t>
      </w:r>
      <w:r w:rsidRPr="00CB59A1">
        <w:rPr>
          <w:rFonts w:asciiTheme="majorHAnsi" w:hAnsiTheme="majorHAnsi" w:cs="Times New Roman"/>
          <w:sz w:val="20"/>
          <w:szCs w:val="20"/>
          <w:lang w:val="pt-BR"/>
        </w:rPr>
        <w:t>O pagamento decorrente da execução do objeto do presente procedimento licitatório será</w:t>
      </w:r>
      <w:r w:rsidRPr="00CB59A1">
        <w:rPr>
          <w:rFonts w:asciiTheme="majorHAnsi" w:hAnsiTheme="majorHAnsi" w:cs="Times New Roman"/>
          <w:b/>
          <w:bCs/>
          <w:sz w:val="20"/>
          <w:szCs w:val="20"/>
          <w:lang w:val="pt-BR"/>
        </w:rPr>
        <w:t xml:space="preserve"> </w:t>
      </w:r>
      <w:r w:rsidR="004B623A" w:rsidRPr="00CB59A1">
        <w:rPr>
          <w:rFonts w:asciiTheme="majorHAnsi" w:hAnsiTheme="majorHAnsi" w:cs="Times New Roman"/>
          <w:sz w:val="20"/>
          <w:szCs w:val="20"/>
          <w:lang w:val="pt-BR"/>
        </w:rPr>
        <w:t xml:space="preserve">efetuado até </w:t>
      </w:r>
      <w:r w:rsidR="005371B2">
        <w:rPr>
          <w:rFonts w:asciiTheme="majorHAnsi" w:hAnsiTheme="majorHAnsi" w:cs="Times New Roman"/>
          <w:sz w:val="20"/>
          <w:szCs w:val="20"/>
          <w:lang w:val="pt-BR"/>
        </w:rPr>
        <w:t>15</w:t>
      </w:r>
      <w:r w:rsidR="004B623A" w:rsidRPr="00CB59A1">
        <w:rPr>
          <w:rFonts w:asciiTheme="majorHAnsi" w:hAnsiTheme="majorHAnsi" w:cs="Times New Roman"/>
          <w:sz w:val="20"/>
          <w:szCs w:val="20"/>
          <w:lang w:val="pt-BR"/>
        </w:rPr>
        <w:t xml:space="preserve"> dias conforme entrega e emissão da</w:t>
      </w:r>
      <w:r w:rsidRPr="00CB59A1">
        <w:rPr>
          <w:rFonts w:asciiTheme="majorHAnsi" w:hAnsiTheme="majorHAnsi" w:cs="Times New Roman"/>
          <w:sz w:val="20"/>
          <w:szCs w:val="20"/>
          <w:lang w:val="pt-BR"/>
        </w:rPr>
        <w:t xml:space="preserve"> nota fiscal competente.</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21.1.1 </w:t>
      </w:r>
      <w:r w:rsidRPr="00CB59A1">
        <w:rPr>
          <w:rFonts w:asciiTheme="majorHAnsi" w:hAnsiTheme="majorHAnsi" w:cs="Times New Roman"/>
          <w:sz w:val="20"/>
          <w:szCs w:val="20"/>
          <w:lang w:val="pt-BR"/>
        </w:rPr>
        <w:t>A mora injustif</w:t>
      </w:r>
      <w:r w:rsidR="004B623A" w:rsidRPr="00CB59A1">
        <w:rPr>
          <w:rFonts w:asciiTheme="majorHAnsi" w:hAnsiTheme="majorHAnsi" w:cs="Times New Roman"/>
          <w:sz w:val="20"/>
          <w:szCs w:val="20"/>
          <w:lang w:val="pt-BR"/>
        </w:rPr>
        <w:t xml:space="preserve">icada sujeitará o Município de Cafeara </w:t>
      </w:r>
      <w:r w:rsidRPr="00CB59A1">
        <w:rPr>
          <w:rFonts w:asciiTheme="majorHAnsi" w:hAnsiTheme="majorHAnsi" w:cs="Times New Roman"/>
          <w:sz w:val="20"/>
          <w:szCs w:val="20"/>
          <w:lang w:val="pt-BR"/>
        </w:rPr>
        <w:t>ao pagamento de correção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monetária a ser calculada com base na variação do IGP-M verificada entre a data em que deveria se dar o adimplemento e a data em que efetivamente ocorreu.</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A33F26" w:rsidP="00622CFE">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21.2 - </w:t>
      </w:r>
      <w:r w:rsidRPr="00CB59A1">
        <w:rPr>
          <w:rFonts w:asciiTheme="majorHAnsi" w:hAnsiTheme="majorHAnsi" w:cs="Times New Roman"/>
          <w:sz w:val="20"/>
          <w:szCs w:val="20"/>
          <w:lang w:val="pt-BR"/>
        </w:rPr>
        <w:t>Os pagamentos decorrentes do fornecimento do objeto da presente licitação correrão por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conta dos recursos da dotação orçamentária:</w:t>
      </w:r>
    </w:p>
    <w:p w:rsidR="005178E1" w:rsidRPr="00CB59A1" w:rsidRDefault="005178E1" w:rsidP="009860D6">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p>
    <w:tbl>
      <w:tblPr>
        <w:tblW w:w="4995" w:type="pct"/>
        <w:tblInd w:w="15" w:type="dxa"/>
        <w:tblLayout w:type="fixed"/>
        <w:tblCellMar>
          <w:top w:w="15" w:type="dxa"/>
          <w:left w:w="15" w:type="dxa"/>
          <w:bottom w:w="15" w:type="dxa"/>
          <w:right w:w="15" w:type="dxa"/>
        </w:tblCellMar>
        <w:tblLook w:val="0000"/>
      </w:tblPr>
      <w:tblGrid>
        <w:gridCol w:w="880"/>
        <w:gridCol w:w="881"/>
        <w:gridCol w:w="2996"/>
        <w:gridCol w:w="881"/>
        <w:gridCol w:w="1586"/>
        <w:gridCol w:w="2556"/>
      </w:tblGrid>
      <w:tr w:rsidR="00104D49" w:rsidRPr="007D0F46" w:rsidTr="00104D49">
        <w:tc>
          <w:tcPr>
            <w:tcW w:w="9781" w:type="dxa"/>
            <w:gridSpan w:val="6"/>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Dotações</w:t>
            </w:r>
          </w:p>
        </w:tc>
      </w:tr>
      <w:tr w:rsidR="00104D49" w:rsidRPr="007D0F46" w:rsidTr="00104D49">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104D49" w:rsidRPr="007D0F46" w:rsidRDefault="00104D49">
            <w:pPr>
              <w:pStyle w:val="ParagraphStyle"/>
              <w:rPr>
                <w:sz w:val="20"/>
                <w:szCs w:val="20"/>
                <w:lang w:val="pt-BR"/>
              </w:rPr>
            </w:pPr>
            <w:r w:rsidRPr="007D0F46">
              <w:rPr>
                <w:sz w:val="20"/>
                <w:szCs w:val="20"/>
                <w:lang w:val="pt-BR"/>
              </w:rPr>
              <w:t>Exercício da despesa</w:t>
            </w:r>
          </w:p>
        </w:tc>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104D49" w:rsidRPr="007D0F46" w:rsidRDefault="00104D49">
            <w:pPr>
              <w:pStyle w:val="ParagraphStyle"/>
              <w:rPr>
                <w:sz w:val="20"/>
                <w:szCs w:val="20"/>
                <w:lang w:val="pt-BR"/>
              </w:rPr>
            </w:pPr>
            <w:r w:rsidRPr="007D0F46">
              <w:rPr>
                <w:sz w:val="20"/>
                <w:szCs w:val="20"/>
                <w:lang w:val="pt-BR"/>
              </w:rPr>
              <w:t>Conta da despesa</w:t>
            </w:r>
          </w:p>
        </w:tc>
        <w:tc>
          <w:tcPr>
            <w:tcW w:w="2996" w:type="dxa"/>
            <w:tcBorders>
              <w:top w:val="single" w:sz="6" w:space="0" w:color="000000"/>
              <w:left w:val="single" w:sz="6" w:space="0" w:color="000000"/>
              <w:bottom w:val="single" w:sz="6" w:space="0" w:color="000000"/>
              <w:right w:val="single" w:sz="6" w:space="0" w:color="000000"/>
            </w:tcBorders>
            <w:shd w:val="clear" w:color="auto" w:fill="C0C0C0"/>
          </w:tcPr>
          <w:p w:rsidR="00104D49" w:rsidRPr="007D0F46" w:rsidRDefault="00104D49">
            <w:pPr>
              <w:pStyle w:val="ParagraphStyle"/>
              <w:rPr>
                <w:sz w:val="20"/>
                <w:szCs w:val="20"/>
                <w:lang w:val="pt-BR"/>
              </w:rPr>
            </w:pPr>
            <w:r w:rsidRPr="007D0F46">
              <w:rPr>
                <w:sz w:val="20"/>
                <w:szCs w:val="20"/>
                <w:lang w:val="pt-BR"/>
              </w:rPr>
              <w:t>Funcional programática</w:t>
            </w:r>
          </w:p>
        </w:tc>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104D49" w:rsidRPr="007D0F46" w:rsidRDefault="00104D49">
            <w:pPr>
              <w:pStyle w:val="ParagraphStyle"/>
              <w:rPr>
                <w:sz w:val="20"/>
                <w:szCs w:val="20"/>
                <w:lang w:val="pt-BR"/>
              </w:rPr>
            </w:pPr>
            <w:r w:rsidRPr="007D0F46">
              <w:rPr>
                <w:sz w:val="20"/>
                <w:szCs w:val="20"/>
                <w:lang w:val="pt-BR"/>
              </w:rPr>
              <w:t>Fonte de recurso</w:t>
            </w:r>
          </w:p>
        </w:tc>
        <w:tc>
          <w:tcPr>
            <w:tcW w:w="1586" w:type="dxa"/>
            <w:tcBorders>
              <w:top w:val="single" w:sz="6" w:space="0" w:color="000000"/>
              <w:left w:val="single" w:sz="6" w:space="0" w:color="000000"/>
              <w:bottom w:val="single" w:sz="6" w:space="0" w:color="000000"/>
              <w:right w:val="single" w:sz="6" w:space="0" w:color="000000"/>
            </w:tcBorders>
            <w:shd w:val="clear" w:color="auto" w:fill="C0C0C0"/>
          </w:tcPr>
          <w:p w:rsidR="00104D49" w:rsidRPr="007D0F46" w:rsidRDefault="00104D49">
            <w:pPr>
              <w:pStyle w:val="ParagraphStyle"/>
              <w:rPr>
                <w:sz w:val="20"/>
                <w:szCs w:val="20"/>
                <w:lang w:val="pt-BR"/>
              </w:rPr>
            </w:pPr>
            <w:r w:rsidRPr="007D0F46">
              <w:rPr>
                <w:sz w:val="20"/>
                <w:szCs w:val="20"/>
                <w:lang w:val="pt-BR"/>
              </w:rPr>
              <w:t>Natureza da despesa</w:t>
            </w:r>
          </w:p>
        </w:tc>
        <w:tc>
          <w:tcPr>
            <w:tcW w:w="2556" w:type="dxa"/>
            <w:tcBorders>
              <w:top w:val="single" w:sz="6" w:space="0" w:color="000000"/>
              <w:left w:val="single" w:sz="6" w:space="0" w:color="000000"/>
              <w:bottom w:val="single" w:sz="6" w:space="0" w:color="000000"/>
              <w:right w:val="single" w:sz="6" w:space="0" w:color="000000"/>
            </w:tcBorders>
            <w:shd w:val="clear" w:color="auto" w:fill="C0C0C0"/>
          </w:tcPr>
          <w:p w:rsidR="00104D49" w:rsidRPr="007D0F46" w:rsidRDefault="00104D49">
            <w:pPr>
              <w:pStyle w:val="ParagraphStyle"/>
              <w:rPr>
                <w:sz w:val="20"/>
                <w:szCs w:val="20"/>
                <w:lang w:val="pt-BR"/>
              </w:rPr>
            </w:pPr>
            <w:r w:rsidRPr="007D0F46">
              <w:rPr>
                <w:sz w:val="20"/>
                <w:szCs w:val="20"/>
                <w:lang w:val="pt-BR"/>
              </w:rPr>
              <w:t>Grupo da fonte</w:t>
            </w:r>
          </w:p>
        </w:tc>
      </w:tr>
      <w:tr w:rsidR="00104D49" w:rsidRPr="007D0F46" w:rsidTr="00104D49">
        <w:tc>
          <w:tcPr>
            <w:tcW w:w="881"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2022</w:t>
            </w:r>
          </w:p>
        </w:tc>
        <w:tc>
          <w:tcPr>
            <w:tcW w:w="881"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954</w:t>
            </w:r>
          </w:p>
        </w:tc>
        <w:tc>
          <w:tcPr>
            <w:tcW w:w="2996"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04.002.10.301.0006.1061</w:t>
            </w:r>
          </w:p>
        </w:tc>
        <w:tc>
          <w:tcPr>
            <w:tcW w:w="881"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proofErr w:type="gramStart"/>
            <w:r w:rsidRPr="007D0F46">
              <w:rPr>
                <w:sz w:val="20"/>
                <w:szCs w:val="20"/>
                <w:lang w:val="pt-BR"/>
              </w:rPr>
              <w:t>0</w:t>
            </w:r>
            <w:proofErr w:type="gramEnd"/>
          </w:p>
        </w:tc>
        <w:tc>
          <w:tcPr>
            <w:tcW w:w="1586"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4.4.90.52.52.00</w:t>
            </w:r>
          </w:p>
        </w:tc>
        <w:tc>
          <w:tcPr>
            <w:tcW w:w="2556"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Do Exercício</w:t>
            </w:r>
          </w:p>
        </w:tc>
      </w:tr>
      <w:tr w:rsidR="00104D49" w:rsidRPr="007D0F46" w:rsidTr="00104D49">
        <w:tc>
          <w:tcPr>
            <w:tcW w:w="881"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2022</w:t>
            </w:r>
          </w:p>
        </w:tc>
        <w:tc>
          <w:tcPr>
            <w:tcW w:w="881"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955</w:t>
            </w:r>
          </w:p>
        </w:tc>
        <w:tc>
          <w:tcPr>
            <w:tcW w:w="2996"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04.002.10.301.0006.1061</w:t>
            </w:r>
          </w:p>
        </w:tc>
        <w:tc>
          <w:tcPr>
            <w:tcW w:w="881"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2518</w:t>
            </w:r>
          </w:p>
        </w:tc>
        <w:tc>
          <w:tcPr>
            <w:tcW w:w="1586"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4.4.90.52.52.00</w:t>
            </w:r>
          </w:p>
        </w:tc>
        <w:tc>
          <w:tcPr>
            <w:tcW w:w="2556" w:type="dxa"/>
            <w:tcBorders>
              <w:top w:val="single" w:sz="6" w:space="0" w:color="000000"/>
              <w:left w:val="single" w:sz="6" w:space="0" w:color="000000"/>
              <w:bottom w:val="single" w:sz="6" w:space="0" w:color="000000"/>
              <w:right w:val="single" w:sz="6" w:space="0" w:color="000000"/>
            </w:tcBorders>
          </w:tcPr>
          <w:p w:rsidR="00104D49" w:rsidRPr="007D0F46" w:rsidRDefault="00104D49">
            <w:pPr>
              <w:pStyle w:val="ParagraphStyle"/>
              <w:rPr>
                <w:sz w:val="20"/>
                <w:szCs w:val="20"/>
                <w:lang w:val="pt-BR"/>
              </w:rPr>
            </w:pPr>
            <w:r w:rsidRPr="007D0F46">
              <w:rPr>
                <w:sz w:val="20"/>
                <w:szCs w:val="20"/>
                <w:lang w:val="pt-BR"/>
              </w:rPr>
              <w:t>Do Exercício</w:t>
            </w:r>
          </w:p>
        </w:tc>
      </w:tr>
    </w:tbl>
    <w:p w:rsidR="00AD6B0F" w:rsidRPr="00CB59A1" w:rsidRDefault="00AD6B0F" w:rsidP="00AD6B0F">
      <w:pPr>
        <w:pStyle w:val="ParagraphStyle"/>
        <w:rPr>
          <w:rFonts w:asciiTheme="majorHAnsi" w:hAnsiTheme="majorHAnsi"/>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21.3 </w:t>
      </w:r>
      <w:r w:rsidRPr="00CB59A1">
        <w:rPr>
          <w:rFonts w:asciiTheme="majorHAnsi" w:hAnsiTheme="majorHAnsi" w:cs="Times New Roman"/>
          <w:sz w:val="20"/>
          <w:szCs w:val="20"/>
          <w:lang w:val="pt-BR"/>
        </w:rPr>
        <w:t>- Nenhum pagamento será efetuado ao fornecedor, se este, à época correspondente, não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apresentar comprovação relativa </w:t>
      </w:r>
      <w:r w:rsidR="00104D49" w:rsidRPr="00CB59A1">
        <w:rPr>
          <w:rFonts w:asciiTheme="majorHAnsi" w:hAnsiTheme="majorHAnsi" w:cs="Times New Roman"/>
          <w:sz w:val="20"/>
          <w:szCs w:val="20"/>
          <w:lang w:val="pt-BR"/>
        </w:rPr>
        <w:t>à</w:t>
      </w:r>
      <w:r w:rsidRPr="00CB59A1">
        <w:rPr>
          <w:rFonts w:asciiTheme="majorHAnsi" w:hAnsiTheme="majorHAnsi" w:cs="Times New Roman"/>
          <w:sz w:val="20"/>
          <w:szCs w:val="20"/>
          <w:lang w:val="pt-BR"/>
        </w:rPr>
        <w:t xml:space="preserve"> manutenção da regularidade fiscal.</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22 – SUBCONTRATAÇÃO</w:t>
      </w:r>
    </w:p>
    <w:p w:rsidR="00326CE9" w:rsidRPr="00CB59A1" w:rsidRDefault="00A33F26" w:rsidP="00825ACF">
      <w:pPr>
        <w:widowControl w:val="0"/>
        <w:autoSpaceDE w:val="0"/>
        <w:autoSpaceDN w:val="0"/>
        <w:adjustRightInd w:val="0"/>
        <w:spacing w:after="0" w:line="235"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22.1 – </w:t>
      </w:r>
      <w:r w:rsidRPr="00CB59A1">
        <w:rPr>
          <w:rFonts w:asciiTheme="majorHAnsi" w:hAnsiTheme="majorHAnsi" w:cs="Times New Roman"/>
          <w:sz w:val="20"/>
          <w:szCs w:val="20"/>
          <w:lang w:val="pt-BR"/>
        </w:rPr>
        <w:t>Não será permitida a subcontratação total ou parcial para execução do objeto contratual.</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23 – DISPOSIÇÕES GERAIS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37"/>
        </w:numPr>
        <w:tabs>
          <w:tab w:val="clear" w:pos="720"/>
          <w:tab w:val="num" w:pos="526"/>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presente licitação poderá ser revogada ou anulada na forma prevista no art. 49 e seus parágrafos da Lei 8.666/93.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19"/>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 objeto será recebido e aceito após sumária inspeção realizada pelos órgãos técnicos da Prefeitura, podendo ser rejeitado caso desatenda as especificações exigidas.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52"/>
        </w:tabs>
        <w:overflowPunct w:val="0"/>
        <w:autoSpaceDE w:val="0"/>
        <w:autoSpaceDN w:val="0"/>
        <w:adjustRightInd w:val="0"/>
        <w:spacing w:after="0" w:line="223"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lastRenderedPageBreak/>
        <w:t xml:space="preserve">- A entrega da proposta implica, automaticamente, na aceitação tácita e irretratável das condições de participação, não sendo válida qualquer alegação de desconhecimento ou de ignorância das condições estabelecidas neste Edital.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02"/>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u w:val="single"/>
          <w:lang w:val="pt-BR"/>
        </w:rPr>
        <w:t>Este edital deverá ser lido e interpretado na íntegra e após apresentação da documentação e</w:t>
      </w:r>
      <w:r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u w:val="single"/>
          <w:lang w:val="pt-BR"/>
        </w:rPr>
        <w:t xml:space="preserve">da proposta não serão aceitas alegações de desconhecimento ou discordância de seus termos.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57"/>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Fica estabelecido que toda e qualquer informação, esclarecimentos ou dados fornecidos verbalmente por empregados do licitador não serão considerados como argumento para impugnações, reclamações, reivindicações por parte dos proponentes.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497"/>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Salvo indicação em contrário, todos os prazos indicados neste edital, entende-se como sendo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contados em dias corridos.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00"/>
        </w:tabs>
        <w:overflowPunct w:val="0"/>
        <w:autoSpaceDE w:val="0"/>
        <w:autoSpaceDN w:val="0"/>
        <w:adjustRightInd w:val="0"/>
        <w:spacing w:after="0" w:line="229"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A Comissão de Licitações, no interesse do Município de </w:t>
      </w:r>
      <w:r w:rsidR="004B623A"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poderá relevar omissões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puramente formais observadas na documentação e proposta, desde que não contrariem a legislação vigente e não comprometam a lisura da licitação, sendo possível a promoção de diligência destinada a esclarecer ou a complementar a instrução do processo, nos termos do art. 41. </w:t>
      </w:r>
      <w:proofErr w:type="gramStart"/>
      <w:r w:rsidRPr="00CB59A1">
        <w:rPr>
          <w:rFonts w:asciiTheme="majorHAnsi" w:hAnsiTheme="majorHAnsi" w:cs="Times New Roman"/>
          <w:sz w:val="20"/>
          <w:szCs w:val="20"/>
          <w:lang w:val="pt-BR"/>
        </w:rPr>
        <w:t>e</w:t>
      </w:r>
      <w:proofErr w:type="gramEnd"/>
      <w:r w:rsidRPr="00CB59A1">
        <w:rPr>
          <w:rFonts w:asciiTheme="majorHAnsi" w:hAnsiTheme="majorHAnsi" w:cs="Times New Roman"/>
          <w:sz w:val="20"/>
          <w:szCs w:val="20"/>
          <w:lang w:val="pt-BR"/>
        </w:rPr>
        <w:t xml:space="preserve"> art. 43, § 3º da Lei Federal nº 8.666/93 e suas alterações. </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07"/>
        </w:tabs>
        <w:overflowPunct w:val="0"/>
        <w:autoSpaceDE w:val="0"/>
        <w:autoSpaceDN w:val="0"/>
        <w:adjustRightInd w:val="0"/>
        <w:spacing w:after="0" w:line="240" w:lineRule="auto"/>
        <w:ind w:left="7" w:right="20"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Caberá à CONTRATADA, no caso de responsabilidade subsidiária do CONTRATANTE, o ressarcimento de todas as quantias por </w:t>
      </w:r>
      <w:proofErr w:type="gramStart"/>
      <w:r w:rsidRPr="00CB59A1">
        <w:rPr>
          <w:rFonts w:asciiTheme="majorHAnsi" w:hAnsiTheme="majorHAnsi" w:cs="Times New Roman"/>
          <w:sz w:val="20"/>
          <w:szCs w:val="20"/>
          <w:lang w:val="pt-BR"/>
        </w:rPr>
        <w:t>este pagas</w:t>
      </w:r>
      <w:proofErr w:type="gramEnd"/>
      <w:r w:rsidRPr="00CB59A1">
        <w:rPr>
          <w:rFonts w:asciiTheme="majorHAnsi" w:hAnsiTheme="majorHAnsi" w:cs="Times New Roman"/>
          <w:sz w:val="20"/>
          <w:szCs w:val="20"/>
          <w:lang w:val="pt-BR"/>
        </w:rPr>
        <w:t>, a título de multas e/ou indenizações, em decorrência de fiscalização exercida por órgãos públicos ou em virtude de ações judiciais.</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Default="00A33F26"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23.9 - </w:t>
      </w:r>
      <w:r w:rsidRPr="00CB59A1">
        <w:rPr>
          <w:rFonts w:asciiTheme="majorHAnsi" w:hAnsiTheme="majorHAnsi" w:cs="Times New Roman"/>
          <w:sz w:val="20"/>
          <w:szCs w:val="20"/>
          <w:lang w:val="pt-BR"/>
        </w:rPr>
        <w:t>Caso as datas previstas para a realização do evento da presente licitação sejam declaradas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feriado ou ponto facultativo e, não havendo retificação de convocação, àqueles eventos serão realizados no primeiro dia útil sequente, no mesmo local e hora previstos, independentemente de qualquer comunicação aos interessados.</w:t>
      </w:r>
    </w:p>
    <w:p w:rsidR="00104D49" w:rsidRDefault="00104D49"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p>
    <w:p w:rsidR="00104D49" w:rsidRPr="00104D49" w:rsidRDefault="00104D49" w:rsidP="00104D49">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104D49">
        <w:rPr>
          <w:rFonts w:asciiTheme="majorHAnsi" w:hAnsiTheme="majorHAnsi" w:cs="Times New Roman"/>
          <w:b/>
          <w:sz w:val="20"/>
          <w:szCs w:val="20"/>
          <w:lang w:val="pt-BR"/>
        </w:rPr>
        <w:t>23.10</w:t>
      </w:r>
      <w:r>
        <w:rPr>
          <w:rFonts w:asciiTheme="majorHAnsi" w:hAnsiTheme="majorHAnsi" w:cs="Times New Roman"/>
          <w:sz w:val="20"/>
          <w:szCs w:val="20"/>
          <w:lang w:val="pt-BR"/>
        </w:rPr>
        <w:t xml:space="preserve">. </w:t>
      </w:r>
      <w:r w:rsidRPr="00104D49">
        <w:rPr>
          <w:rFonts w:asciiTheme="majorHAnsi" w:hAnsiTheme="majorHAnsi" w:cs="Times New Roman"/>
          <w:sz w:val="20"/>
          <w:szCs w:val="20"/>
          <w:lang w:val="pt-BR"/>
        </w:rPr>
        <w:t>Através de seus servidores formalmente designados, cabe a responsabilidade de exercer a fiscalização do cumprimento do contrato.</w:t>
      </w:r>
    </w:p>
    <w:p w:rsidR="00104D49" w:rsidRPr="00104D49" w:rsidRDefault="00104D49" w:rsidP="00104D49">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104D49">
        <w:rPr>
          <w:rFonts w:asciiTheme="majorHAnsi" w:hAnsiTheme="majorHAnsi" w:cs="Times New Roman"/>
          <w:sz w:val="20"/>
          <w:szCs w:val="20"/>
          <w:lang w:val="pt-BR"/>
        </w:rPr>
        <w:t>Portaria nº 051/2021</w:t>
      </w:r>
    </w:p>
    <w:p w:rsidR="00104D49" w:rsidRPr="00104D49" w:rsidRDefault="00104D49" w:rsidP="00104D49">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104D49">
        <w:rPr>
          <w:rFonts w:asciiTheme="majorHAnsi" w:hAnsiTheme="majorHAnsi" w:cs="Times New Roman"/>
          <w:sz w:val="20"/>
          <w:szCs w:val="20"/>
          <w:lang w:val="pt-BR"/>
        </w:rPr>
        <w:t xml:space="preserve">Fiscal do contrato: </w:t>
      </w:r>
      <w:r>
        <w:rPr>
          <w:rFonts w:asciiTheme="majorHAnsi" w:hAnsiTheme="majorHAnsi" w:cs="Times New Roman"/>
          <w:sz w:val="20"/>
          <w:szCs w:val="20"/>
          <w:lang w:val="pt-BR"/>
        </w:rPr>
        <w:t>Elis Regina Santos Arantes</w:t>
      </w:r>
      <w:r w:rsidRPr="00104D49">
        <w:rPr>
          <w:rFonts w:asciiTheme="majorHAnsi" w:hAnsiTheme="majorHAnsi" w:cs="Times New Roman"/>
          <w:sz w:val="20"/>
          <w:szCs w:val="20"/>
          <w:lang w:val="pt-BR"/>
        </w:rPr>
        <w:t xml:space="preserve"> - titular</w:t>
      </w:r>
    </w:p>
    <w:p w:rsidR="00104D49" w:rsidRPr="00CB59A1" w:rsidRDefault="00104D49" w:rsidP="00104D49">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104D49">
        <w:rPr>
          <w:rFonts w:asciiTheme="majorHAnsi" w:hAnsiTheme="majorHAnsi" w:cs="Times New Roman"/>
          <w:sz w:val="20"/>
          <w:szCs w:val="20"/>
          <w:lang w:val="pt-BR"/>
        </w:rPr>
        <w:t xml:space="preserve">                                   </w:t>
      </w:r>
      <w:r>
        <w:rPr>
          <w:rFonts w:asciiTheme="majorHAnsi" w:hAnsiTheme="majorHAnsi" w:cs="Times New Roman"/>
          <w:sz w:val="20"/>
          <w:szCs w:val="20"/>
          <w:lang w:val="pt-BR"/>
        </w:rPr>
        <w:t>Flavia Elaine A. Mada</w:t>
      </w:r>
      <w:r w:rsidRPr="00104D49">
        <w:rPr>
          <w:rFonts w:asciiTheme="majorHAnsi" w:hAnsiTheme="majorHAnsi" w:cs="Times New Roman"/>
          <w:sz w:val="20"/>
          <w:szCs w:val="20"/>
          <w:lang w:val="pt-BR"/>
        </w:rPr>
        <w:t xml:space="preserve"> - </w:t>
      </w:r>
      <w:proofErr w:type="gramStart"/>
      <w:r w:rsidRPr="00104D49">
        <w:rPr>
          <w:rFonts w:asciiTheme="majorHAnsi" w:hAnsiTheme="majorHAnsi" w:cs="Times New Roman"/>
          <w:sz w:val="20"/>
          <w:szCs w:val="20"/>
          <w:lang w:val="pt-BR"/>
        </w:rPr>
        <w:t>Suplente</w:t>
      </w:r>
      <w:proofErr w:type="gramEnd"/>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24. CONSULTAS OU ESCLARECIMENTOS: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24.1. </w:t>
      </w:r>
      <w:r w:rsidRPr="00CB59A1">
        <w:rPr>
          <w:rFonts w:asciiTheme="majorHAnsi" w:hAnsiTheme="majorHAnsi" w:cs="Times New Roman"/>
          <w:sz w:val="20"/>
          <w:szCs w:val="20"/>
          <w:lang w:val="pt-BR"/>
        </w:rPr>
        <w:t>A documentação completa para exame, informações e consultas de ordem geral quanto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licitação, serão fornecidas </w:t>
      </w:r>
      <w:r w:rsidR="004B623A" w:rsidRPr="00CB59A1">
        <w:rPr>
          <w:rFonts w:asciiTheme="majorHAnsi" w:hAnsiTheme="majorHAnsi" w:cs="Times New Roman"/>
          <w:sz w:val="20"/>
          <w:szCs w:val="20"/>
          <w:lang w:val="pt-BR"/>
        </w:rPr>
        <w:t xml:space="preserve">na </w:t>
      </w:r>
      <w:r w:rsidRPr="00CB59A1">
        <w:rPr>
          <w:rFonts w:asciiTheme="majorHAnsi" w:hAnsiTheme="majorHAnsi" w:cs="Times New Roman"/>
          <w:sz w:val="20"/>
          <w:szCs w:val="20"/>
          <w:lang w:val="pt-BR"/>
        </w:rPr>
        <w:t xml:space="preserve">Prefeitura do Município de </w:t>
      </w:r>
      <w:r w:rsidR="004B623A"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xml:space="preserve"> –</w:t>
      </w:r>
      <w:r w:rsidR="009D6CD3" w:rsidRPr="00CB59A1">
        <w:rPr>
          <w:rFonts w:asciiTheme="majorHAnsi" w:hAnsiTheme="majorHAnsi" w:cs="Times New Roman"/>
          <w:sz w:val="20"/>
          <w:szCs w:val="20"/>
          <w:lang w:val="pt-BR"/>
        </w:rPr>
        <w:t xml:space="preserve"> Setor de Licitações, situada</w:t>
      </w:r>
      <w:proofErr w:type="gramStart"/>
      <w:r w:rsidR="009D6CD3" w:rsidRPr="00CB59A1">
        <w:rPr>
          <w:rFonts w:asciiTheme="majorHAnsi" w:hAnsiTheme="majorHAnsi" w:cs="Times New Roman"/>
          <w:sz w:val="20"/>
          <w:szCs w:val="20"/>
          <w:lang w:val="pt-BR"/>
        </w:rPr>
        <w:t xml:space="preserve">  </w:t>
      </w:r>
      <w:proofErr w:type="gramEnd"/>
      <w:r w:rsidR="009D6CD3" w:rsidRPr="00CB59A1">
        <w:rPr>
          <w:rFonts w:asciiTheme="majorHAnsi" w:hAnsiTheme="majorHAnsi" w:cs="Times New Roman"/>
          <w:sz w:val="20"/>
          <w:szCs w:val="20"/>
          <w:lang w:val="pt-BR"/>
        </w:rPr>
        <w:t>A</w:t>
      </w:r>
      <w:r w:rsidR="004B623A" w:rsidRPr="00CB59A1">
        <w:rPr>
          <w:rFonts w:asciiTheme="majorHAnsi" w:hAnsiTheme="majorHAnsi" w:cs="Times New Roman"/>
          <w:sz w:val="20"/>
          <w:szCs w:val="20"/>
          <w:lang w:val="pt-BR"/>
        </w:rPr>
        <w:t>venida Brasil, 188</w:t>
      </w:r>
      <w:r w:rsidRPr="00CB59A1">
        <w:rPr>
          <w:rFonts w:asciiTheme="majorHAnsi" w:hAnsiTheme="majorHAnsi" w:cs="Times New Roman"/>
          <w:sz w:val="20"/>
          <w:szCs w:val="20"/>
          <w:lang w:val="pt-BR"/>
        </w:rPr>
        <w:t xml:space="preserve"> – Centro – CEP </w:t>
      </w:r>
      <w:r w:rsidR="004B623A" w:rsidRPr="00CB59A1">
        <w:rPr>
          <w:rFonts w:asciiTheme="majorHAnsi" w:hAnsiTheme="majorHAnsi" w:cs="Times New Roman"/>
          <w:sz w:val="20"/>
          <w:szCs w:val="20"/>
          <w:lang w:val="pt-BR"/>
        </w:rPr>
        <w:t>86640-000</w:t>
      </w:r>
      <w:r w:rsidRPr="00CB59A1">
        <w:rPr>
          <w:rFonts w:asciiTheme="majorHAnsi" w:hAnsiTheme="majorHAnsi" w:cs="Times New Roman"/>
          <w:sz w:val="20"/>
          <w:szCs w:val="20"/>
          <w:lang w:val="pt-BR"/>
        </w:rPr>
        <w:t>, das 0</w:t>
      </w:r>
      <w:r w:rsidR="004B623A" w:rsidRPr="00CB59A1">
        <w:rPr>
          <w:rFonts w:asciiTheme="majorHAnsi" w:hAnsiTheme="majorHAnsi" w:cs="Times New Roman"/>
          <w:sz w:val="20"/>
          <w:szCs w:val="20"/>
          <w:lang w:val="pt-BR"/>
        </w:rPr>
        <w:t>7</w:t>
      </w:r>
      <w:r w:rsidRPr="00CB59A1">
        <w:rPr>
          <w:rFonts w:asciiTheme="majorHAnsi" w:hAnsiTheme="majorHAnsi" w:cs="Times New Roman"/>
          <w:sz w:val="20"/>
          <w:szCs w:val="20"/>
          <w:lang w:val="pt-BR"/>
        </w:rPr>
        <w:t>:</w:t>
      </w:r>
      <w:r w:rsidR="004B623A"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0h às 1</w:t>
      </w:r>
      <w:r w:rsidR="004B623A" w:rsidRPr="00CB59A1">
        <w:rPr>
          <w:rFonts w:asciiTheme="majorHAnsi" w:hAnsiTheme="majorHAnsi" w:cs="Times New Roman"/>
          <w:sz w:val="20"/>
          <w:szCs w:val="20"/>
          <w:lang w:val="pt-BR"/>
        </w:rPr>
        <w:t>1</w:t>
      </w:r>
      <w:r w:rsidRPr="00CB59A1">
        <w:rPr>
          <w:rFonts w:asciiTheme="majorHAnsi" w:hAnsiTheme="majorHAnsi" w:cs="Times New Roman"/>
          <w:sz w:val="20"/>
          <w:szCs w:val="20"/>
          <w:lang w:val="pt-BR"/>
        </w:rPr>
        <w:t>:</w:t>
      </w:r>
      <w:r w:rsidR="004B623A"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0h e das 13:</w:t>
      </w:r>
      <w:r w:rsidR="004B623A" w:rsidRPr="00CB59A1">
        <w:rPr>
          <w:rFonts w:asciiTheme="majorHAnsi" w:hAnsiTheme="majorHAnsi" w:cs="Times New Roman"/>
          <w:sz w:val="20"/>
          <w:szCs w:val="20"/>
          <w:lang w:val="pt-BR"/>
        </w:rPr>
        <w:t>0</w:t>
      </w:r>
      <w:r w:rsidRPr="00CB59A1">
        <w:rPr>
          <w:rFonts w:asciiTheme="majorHAnsi" w:hAnsiTheme="majorHAnsi" w:cs="Times New Roman"/>
          <w:sz w:val="20"/>
          <w:szCs w:val="20"/>
          <w:lang w:val="pt-BR"/>
        </w:rPr>
        <w:t>0h às 17:</w:t>
      </w:r>
      <w:r w:rsidR="004B623A" w:rsidRPr="00CB59A1">
        <w:rPr>
          <w:rFonts w:asciiTheme="majorHAnsi" w:hAnsiTheme="majorHAnsi" w:cs="Times New Roman"/>
          <w:sz w:val="20"/>
          <w:szCs w:val="20"/>
          <w:lang w:val="pt-BR"/>
        </w:rPr>
        <w:t>00</w:t>
      </w:r>
      <w:r w:rsidRPr="00CB59A1">
        <w:rPr>
          <w:rFonts w:asciiTheme="majorHAnsi" w:hAnsiTheme="majorHAnsi" w:cs="Times New Roman"/>
          <w:sz w:val="20"/>
          <w:szCs w:val="20"/>
          <w:lang w:val="pt-BR"/>
        </w:rPr>
        <w:t>h, em todos os dias úteis (que não compreenderem férias coletivas).</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24.2</w:t>
      </w:r>
      <w:r w:rsidRPr="00CB59A1">
        <w:rPr>
          <w:rFonts w:asciiTheme="majorHAnsi" w:hAnsiTheme="majorHAnsi" w:cs="Times New Roman"/>
          <w:sz w:val="20"/>
          <w:szCs w:val="20"/>
          <w:lang w:val="pt-BR"/>
        </w:rPr>
        <w:t>. Em caso de dúvidas, informações poderão ser obtidas através dos telefones (4</w:t>
      </w:r>
      <w:r w:rsidR="004B623A"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 xml:space="preserve">) </w:t>
      </w:r>
      <w:r w:rsidR="004B623A" w:rsidRPr="00CB59A1">
        <w:rPr>
          <w:rFonts w:asciiTheme="majorHAnsi" w:hAnsiTheme="majorHAnsi" w:cs="Times New Roman"/>
          <w:sz w:val="20"/>
          <w:szCs w:val="20"/>
          <w:lang w:val="pt-BR"/>
        </w:rPr>
        <w:t>3625-1000</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ou pelo e-mail: </w:t>
      </w:r>
      <w:r w:rsidR="004B623A" w:rsidRPr="00CB59A1">
        <w:rPr>
          <w:rFonts w:asciiTheme="majorHAnsi" w:hAnsiTheme="majorHAnsi" w:cs="Times New Roman"/>
          <w:sz w:val="20"/>
          <w:szCs w:val="20"/>
          <w:u w:val="single"/>
          <w:lang w:val="pt-BR"/>
        </w:rPr>
        <w:t>licita.cafeara@gmail.com</w:t>
      </w:r>
      <w:r w:rsidRPr="00CB59A1">
        <w:rPr>
          <w:rFonts w:asciiTheme="majorHAnsi" w:hAnsiTheme="majorHAnsi" w:cs="Times New Roman"/>
          <w:sz w:val="20"/>
          <w:szCs w:val="20"/>
          <w:lang w:val="pt-BR"/>
        </w:rPr>
        <w:t xml:space="preserve">, ou pessoalmente na Prefeitura do Município de </w:t>
      </w:r>
      <w:r w:rsidR="004B623A"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24.3</w:t>
      </w:r>
      <w:r w:rsidRPr="00CB59A1">
        <w:rPr>
          <w:rFonts w:asciiTheme="majorHAnsi" w:hAnsiTheme="majorHAnsi" w:cs="Times New Roman"/>
          <w:sz w:val="20"/>
          <w:szCs w:val="20"/>
          <w:lang w:val="pt-BR"/>
        </w:rPr>
        <w:t xml:space="preserve">. As consultas serão encaminhadas por escrito e serão </w:t>
      </w:r>
      <w:proofErr w:type="gramStart"/>
      <w:r w:rsidRPr="00CB59A1">
        <w:rPr>
          <w:rFonts w:asciiTheme="majorHAnsi" w:hAnsiTheme="majorHAnsi" w:cs="Times New Roman"/>
          <w:sz w:val="20"/>
          <w:szCs w:val="20"/>
          <w:lang w:val="pt-BR"/>
        </w:rPr>
        <w:t>entregues através de carta, e-mail, ou</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pessoalmente, assinada pelo representante legal da </w:t>
      </w:r>
      <w:r w:rsidR="00104D49">
        <w:rPr>
          <w:rFonts w:asciiTheme="majorHAnsi" w:hAnsiTheme="majorHAnsi" w:cs="Times New Roman"/>
          <w:sz w:val="20"/>
          <w:szCs w:val="20"/>
          <w:lang w:val="pt-BR"/>
        </w:rPr>
        <w:t>licitante</w:t>
      </w:r>
      <w:r w:rsidRPr="00CB59A1">
        <w:rPr>
          <w:rFonts w:asciiTheme="majorHAnsi" w:hAnsiTheme="majorHAnsi" w:cs="Times New Roman"/>
          <w:sz w:val="20"/>
          <w:szCs w:val="20"/>
          <w:lang w:val="pt-BR"/>
        </w:rPr>
        <w:t xml:space="preserve">, endereçada à Comissão de Licitações, ou ao setor de licitações, da Prefeitura Municipal de </w:t>
      </w:r>
      <w:r w:rsidR="004B623A" w:rsidRPr="00CB59A1">
        <w:rPr>
          <w:rFonts w:asciiTheme="majorHAnsi" w:hAnsiTheme="majorHAnsi" w:cs="Times New Roman"/>
          <w:sz w:val="20"/>
          <w:szCs w:val="20"/>
          <w:lang w:val="pt-BR"/>
        </w:rPr>
        <w:t>Cafeara</w:t>
      </w:r>
      <w:proofErr w:type="gramEnd"/>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24.4</w:t>
      </w:r>
      <w:r w:rsidRPr="00CB59A1">
        <w:rPr>
          <w:rFonts w:asciiTheme="majorHAnsi" w:hAnsiTheme="majorHAnsi" w:cs="Times New Roman"/>
          <w:sz w:val="20"/>
          <w:szCs w:val="20"/>
          <w:lang w:val="pt-BR"/>
        </w:rPr>
        <w:t>. As consultas serão respondidas pela Comissão de Licitações, ou pela autoridade competente,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via fax ou carta ou e-mail, a todos os interessados.</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25. ANEXOS:</w:t>
      </w:r>
    </w:p>
    <w:p w:rsidR="00326CE9" w:rsidRPr="00CB59A1" w:rsidRDefault="00A33F26" w:rsidP="00825ACF">
      <w:pPr>
        <w:widowControl w:val="0"/>
        <w:autoSpaceDE w:val="0"/>
        <w:autoSpaceDN w:val="0"/>
        <w:adjustRightInd w:val="0"/>
        <w:spacing w:after="0" w:line="235"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25.1. </w:t>
      </w:r>
      <w:r w:rsidRPr="00CB59A1">
        <w:rPr>
          <w:rFonts w:asciiTheme="majorHAnsi" w:hAnsiTheme="majorHAnsi" w:cs="Times New Roman"/>
          <w:sz w:val="20"/>
          <w:szCs w:val="20"/>
          <w:lang w:val="pt-BR"/>
        </w:rPr>
        <w:t>Integram o presente edital, como se nele estivessem transcritos, os seguintes anexos:</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Memorial Descritivo;</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II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Carta de Credenciamento;</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lastRenderedPageBreak/>
        <w:t xml:space="preserve">Anexo III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Declaração de Inexistência de Fato Impeditivo;</w:t>
      </w:r>
    </w:p>
    <w:p w:rsidR="00326CE9" w:rsidRPr="00CB59A1" w:rsidRDefault="00A33F26" w:rsidP="00622CFE">
      <w:pPr>
        <w:widowControl w:val="0"/>
        <w:overflowPunct w:val="0"/>
        <w:autoSpaceDE w:val="0"/>
        <w:autoSpaceDN w:val="0"/>
        <w:adjustRightInd w:val="0"/>
        <w:spacing w:after="0" w:line="214"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IV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Declaração de Observância ao Disposto no Inciso XXXIII do Art. 7° da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Constituição Federal;</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V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Declaração de Recebimento e/ou Acesso à Documentação;</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proofErr w:type="gramStart"/>
      <w:r w:rsidRPr="00CB59A1">
        <w:rPr>
          <w:rFonts w:asciiTheme="majorHAnsi" w:hAnsiTheme="majorHAnsi" w:cs="Times New Roman"/>
          <w:b/>
          <w:bCs/>
          <w:sz w:val="20"/>
          <w:szCs w:val="20"/>
          <w:lang w:val="pt-BR"/>
        </w:rPr>
        <w:t>Anexo VI</w:t>
      </w:r>
      <w:proofErr w:type="gramEnd"/>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Declaração de Sujeição aos Termos do Edital;</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bookmarkStart w:id="10" w:name="page37"/>
      <w:bookmarkEnd w:id="10"/>
      <w:r w:rsidRPr="00CB59A1">
        <w:rPr>
          <w:rFonts w:asciiTheme="majorHAnsi" w:hAnsiTheme="majorHAnsi" w:cs="Times New Roman"/>
          <w:b/>
          <w:bCs/>
          <w:sz w:val="20"/>
          <w:szCs w:val="20"/>
          <w:lang w:val="pt-BR"/>
        </w:rPr>
        <w:t xml:space="preserve">Anexo VII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Termo de Renúncia ao Julgamento da Habilitação;</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VIII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Proposta de Preços;</w:t>
      </w: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IX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Minuta de Contrato</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26. FRAUDE E CORRUPÇÃO.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26.1 Os municípios deverão adotar práticas de anticorrupção, devendo: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I. Observar e fazer observar, em toda gestão do Sistema Municipal de Saúde, o mais alto padrão de ética, durante todo o processo de execução dos recursos do incentivo evitando práticas corruptas e fraudulentas;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II. Impor sanções sobre uma empresa ou pessoa física, </w:t>
      </w:r>
      <w:proofErr w:type="gramStart"/>
      <w:r w:rsidRPr="00CB59A1">
        <w:rPr>
          <w:rFonts w:asciiTheme="majorHAnsi" w:hAnsiTheme="majorHAnsi" w:cs="Times New Roman"/>
          <w:bCs/>
          <w:sz w:val="20"/>
          <w:szCs w:val="20"/>
          <w:lang w:val="pt-BR"/>
        </w:rPr>
        <w:t>sob pena</w:t>
      </w:r>
      <w:proofErr w:type="gramEnd"/>
      <w:r w:rsidRPr="00CB59A1">
        <w:rPr>
          <w:rFonts w:asciiTheme="majorHAnsi" w:hAnsiTheme="majorHAnsi" w:cs="Times New Roman"/>
          <w:bCs/>
          <w:sz w:val="20"/>
          <w:szCs w:val="20"/>
          <w:lang w:val="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da execução de contratos financiados com recursos repassados pela SESA.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Para os propósitos deste inciso, definem-se as seguintes práticas: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Prática corrupta: oferecer, dar, receber ou solicitar, direta ou indiretamente, qualquer vantagem com o objetivo de influenciar a ação de servidor público no desempenho de suas atividades;</w:t>
      </w:r>
      <w:proofErr w:type="gramStart"/>
      <w:r w:rsidRPr="00CB59A1">
        <w:rPr>
          <w:rFonts w:asciiTheme="majorHAnsi" w:hAnsiTheme="majorHAnsi" w:cs="Times New Roman"/>
          <w:bCs/>
          <w:sz w:val="20"/>
          <w:szCs w:val="20"/>
          <w:lang w:val="pt-BR"/>
        </w:rPr>
        <w:t xml:space="preserve">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roofErr w:type="gramEnd"/>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Prática fraudulenta: a falsificação ou omissão de fatos, com o objetivo de influenciar a execução dos recursos;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Prática colusiva: esquematizar ou estabelecer um acordo entre dois ou mais licitantes, com ou sem o conhecimento de representantes ou prepostos do órgão licitador, visando estabelecer preços em níveis artificiais e não competitivos;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Prática coercitiva: causar dano ou ameaçar causar dano, direta ou indiretamente, às pessoas ou sua propriedade, visando influenciar sua participação em um processo licitatório ou afetar a execução de um contrato;</w:t>
      </w:r>
      <w:proofErr w:type="gramStart"/>
      <w:r w:rsidRPr="00CB59A1">
        <w:rPr>
          <w:rFonts w:asciiTheme="majorHAnsi" w:hAnsiTheme="majorHAnsi" w:cs="Times New Roman"/>
          <w:bCs/>
          <w:sz w:val="20"/>
          <w:szCs w:val="20"/>
          <w:lang w:val="pt-BR"/>
        </w:rPr>
        <w:t xml:space="preserve">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roofErr w:type="gramEnd"/>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sz w:val="20"/>
          <w:szCs w:val="20"/>
          <w:lang w:val="pt-BR"/>
        </w:rPr>
      </w:pPr>
      <w:r w:rsidRPr="00CB59A1">
        <w:rPr>
          <w:rFonts w:asciiTheme="majorHAnsi" w:hAnsiTheme="majorHAnsi" w:cs="Times New Roman"/>
          <w:bCs/>
          <w:sz w:val="20"/>
          <w:szCs w:val="20"/>
          <w:lang w:val="pt-BR"/>
        </w:rPr>
        <w:t xml:space="preserve">Prática obstrutiva: destruir, falsificar, alterar ou ocultar provas em inspeções ou fazer declarações falsas, aos representantes da SESA, com o objetivo de impedir materialmente a fiscalização da execução do </w:t>
      </w:r>
      <w:proofErr w:type="gramStart"/>
      <w:r w:rsidRPr="00CB59A1">
        <w:rPr>
          <w:rFonts w:asciiTheme="majorHAnsi" w:hAnsiTheme="majorHAnsi" w:cs="Times New Roman"/>
          <w:bCs/>
          <w:sz w:val="20"/>
          <w:szCs w:val="20"/>
          <w:lang w:val="pt-BR"/>
        </w:rPr>
        <w:t>recurso</w:t>
      </w:r>
      <w:proofErr w:type="gramEnd"/>
      <w:r w:rsidRPr="00CB59A1">
        <w:rPr>
          <w:rFonts w:asciiTheme="majorHAnsi" w:hAnsiTheme="majorHAnsi"/>
          <w:sz w:val="20"/>
          <w:szCs w:val="20"/>
          <w:lang w:val="pt-BR"/>
        </w:rPr>
        <w:t xml:space="preserve">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sz w:val="20"/>
          <w:szCs w:val="20"/>
          <w:lang w:val="pt-BR"/>
        </w:rPr>
      </w:pPr>
    </w:p>
    <w:p w:rsidR="00326CE9"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III. Concordar e autorizar a avaliação das despesas efetuadas, mantendo </w:t>
      </w:r>
      <w:proofErr w:type="gramStart"/>
      <w:r w:rsidRPr="00CB59A1">
        <w:rPr>
          <w:rFonts w:asciiTheme="majorHAnsi" w:hAnsiTheme="majorHAnsi" w:cs="Times New Roman"/>
          <w:bCs/>
          <w:sz w:val="20"/>
          <w:szCs w:val="20"/>
          <w:lang w:val="pt-BR"/>
        </w:rPr>
        <w:t>à</w:t>
      </w:r>
      <w:proofErr w:type="gramEnd"/>
      <w:r w:rsidRPr="00CB59A1">
        <w:rPr>
          <w:rFonts w:asciiTheme="majorHAnsi" w:hAnsiTheme="majorHAnsi" w:cs="Times New Roman"/>
          <w:bCs/>
          <w:sz w:val="20"/>
          <w:szCs w:val="20"/>
          <w:lang w:val="pt-BR"/>
        </w:rPr>
        <w:t xml:space="preserve"> disposição dos órgãos de controle interno e externo, todos os documentos, contas e registros comprobatórios das despesas efetuadas</w:t>
      </w:r>
      <w:r w:rsidR="00081254" w:rsidRPr="00CB59A1">
        <w:rPr>
          <w:rFonts w:asciiTheme="majorHAnsi" w:hAnsiTheme="majorHAnsi" w:cs="Times New Roman"/>
          <w:bCs/>
          <w:sz w:val="20"/>
          <w:szCs w:val="20"/>
          <w:lang w:val="pt-BR"/>
        </w:rPr>
        <w:t>.</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sz w:val="20"/>
          <w:szCs w:val="20"/>
          <w:lang w:val="pt-BR"/>
        </w:rPr>
      </w:pPr>
    </w:p>
    <w:p w:rsidR="00622CFE" w:rsidRPr="00CB59A1" w:rsidRDefault="00622CFE"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27. FORO:</w:t>
      </w:r>
    </w:p>
    <w:p w:rsidR="00622CFE" w:rsidRPr="00CB59A1" w:rsidRDefault="00622CFE" w:rsidP="00622CFE">
      <w:pPr>
        <w:widowControl w:val="0"/>
        <w:autoSpaceDE w:val="0"/>
        <w:autoSpaceDN w:val="0"/>
        <w:adjustRightInd w:val="0"/>
        <w:spacing w:after="0" w:line="53" w:lineRule="exact"/>
        <w:jc w:val="both"/>
        <w:rPr>
          <w:rFonts w:asciiTheme="majorHAnsi" w:hAnsiTheme="majorHAnsi" w:cs="Times New Roman"/>
          <w:sz w:val="20"/>
          <w:szCs w:val="20"/>
          <w:lang w:val="pt-BR"/>
        </w:rPr>
      </w:pPr>
    </w:p>
    <w:p w:rsidR="00622CFE" w:rsidRPr="00CB59A1" w:rsidRDefault="00622CFE" w:rsidP="00622CFE">
      <w:pPr>
        <w:widowControl w:val="0"/>
        <w:overflowPunct w:val="0"/>
        <w:autoSpaceDE w:val="0"/>
        <w:autoSpaceDN w:val="0"/>
        <w:adjustRightInd w:val="0"/>
        <w:spacing w:after="0" w:line="223"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27.1</w:t>
      </w:r>
      <w:r w:rsidRPr="00CB59A1">
        <w:rPr>
          <w:rFonts w:asciiTheme="majorHAnsi" w:hAnsiTheme="majorHAnsi" w:cs="Times New Roman"/>
          <w:sz w:val="20"/>
          <w:szCs w:val="20"/>
          <w:lang w:val="pt-BR"/>
        </w:rPr>
        <w:t>. O foro competente para dirimir possíveis dúvidas, após se esgotarem todas as tentativas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composição amigável, e/ou litígios pertinentes ao objeto da presente licitação, independente de outro que por mais privilegiado seja, será o da comarca de Centenário do Sul– PR.</w:t>
      </w:r>
    </w:p>
    <w:p w:rsidR="00622CFE" w:rsidRPr="00CB59A1" w:rsidRDefault="00622CFE" w:rsidP="00622CFE">
      <w:pPr>
        <w:widowControl w:val="0"/>
        <w:autoSpaceDE w:val="0"/>
        <w:autoSpaceDN w:val="0"/>
        <w:adjustRightInd w:val="0"/>
        <w:spacing w:after="0" w:line="277" w:lineRule="exact"/>
        <w:jc w:val="both"/>
        <w:rPr>
          <w:rFonts w:asciiTheme="majorHAnsi" w:hAnsiTheme="majorHAnsi" w:cs="Times New Roman"/>
          <w:sz w:val="20"/>
          <w:szCs w:val="20"/>
          <w:lang w:val="pt-BR"/>
        </w:rPr>
      </w:pPr>
    </w:p>
    <w:p w:rsidR="00622CFE" w:rsidRPr="00104D49" w:rsidRDefault="00622CFE" w:rsidP="00622CFE">
      <w:pPr>
        <w:widowControl w:val="0"/>
        <w:autoSpaceDE w:val="0"/>
        <w:autoSpaceDN w:val="0"/>
        <w:adjustRightInd w:val="0"/>
        <w:spacing w:after="0" w:line="240" w:lineRule="auto"/>
        <w:ind w:left="286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Cafeara – PR, </w:t>
      </w:r>
      <w:r w:rsidR="00104D49" w:rsidRPr="00104D49">
        <w:rPr>
          <w:rFonts w:asciiTheme="majorHAnsi" w:hAnsiTheme="majorHAnsi" w:cs="Times New Roman"/>
          <w:sz w:val="20"/>
          <w:szCs w:val="20"/>
          <w:lang w:val="pt-BR"/>
        </w:rPr>
        <w:t xml:space="preserve">24 de março de </w:t>
      </w:r>
      <w:proofErr w:type="gramStart"/>
      <w:r w:rsidR="00104D49" w:rsidRPr="00104D49">
        <w:rPr>
          <w:rFonts w:asciiTheme="majorHAnsi" w:hAnsiTheme="majorHAnsi" w:cs="Times New Roman"/>
          <w:sz w:val="20"/>
          <w:szCs w:val="20"/>
          <w:lang w:val="pt-BR"/>
        </w:rPr>
        <w:t>2022</w:t>
      </w:r>
      <w:proofErr w:type="gramEnd"/>
    </w:p>
    <w:p w:rsidR="00622CFE" w:rsidRPr="00104D49" w:rsidRDefault="00622CFE" w:rsidP="00622CFE">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104D49" w:rsidRDefault="00622CFE" w:rsidP="00622CFE">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104D49" w:rsidRDefault="00622CFE" w:rsidP="00622CFE">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104D49" w:rsidRDefault="00104D49" w:rsidP="00622CFE">
      <w:pPr>
        <w:widowControl w:val="0"/>
        <w:autoSpaceDE w:val="0"/>
        <w:autoSpaceDN w:val="0"/>
        <w:adjustRightInd w:val="0"/>
        <w:spacing w:after="0" w:line="240" w:lineRule="auto"/>
        <w:ind w:left="3780"/>
        <w:jc w:val="both"/>
        <w:rPr>
          <w:rFonts w:asciiTheme="majorHAnsi" w:hAnsiTheme="majorHAnsi" w:cs="Times New Roman"/>
          <w:sz w:val="20"/>
          <w:szCs w:val="20"/>
          <w:lang w:val="pt-BR"/>
        </w:rPr>
      </w:pPr>
      <w:r w:rsidRPr="00104D49">
        <w:rPr>
          <w:rFonts w:asciiTheme="majorHAnsi" w:hAnsiTheme="majorHAnsi" w:cs="Times New Roman"/>
          <w:i/>
          <w:iCs/>
          <w:sz w:val="20"/>
          <w:szCs w:val="20"/>
          <w:lang w:val="pt-BR"/>
        </w:rPr>
        <w:t>Elton Fábio Lazaretti</w:t>
      </w:r>
    </w:p>
    <w:p w:rsidR="00622CFE" w:rsidRPr="00104D49" w:rsidRDefault="00622CFE" w:rsidP="00622CFE">
      <w:pPr>
        <w:widowControl w:val="0"/>
        <w:autoSpaceDE w:val="0"/>
        <w:autoSpaceDN w:val="0"/>
        <w:adjustRightInd w:val="0"/>
        <w:spacing w:after="0" w:line="240" w:lineRule="auto"/>
        <w:ind w:left="4260"/>
        <w:jc w:val="both"/>
        <w:rPr>
          <w:rFonts w:asciiTheme="majorHAnsi" w:hAnsiTheme="majorHAnsi" w:cs="Times New Roman"/>
          <w:sz w:val="20"/>
          <w:szCs w:val="20"/>
          <w:lang w:val="pt-BR"/>
        </w:rPr>
      </w:pPr>
      <w:r w:rsidRPr="00104D49">
        <w:rPr>
          <w:rFonts w:asciiTheme="majorHAnsi" w:hAnsiTheme="majorHAnsi" w:cs="Times New Roman"/>
          <w:sz w:val="20"/>
          <w:szCs w:val="20"/>
          <w:lang w:val="pt-BR"/>
        </w:rPr>
        <w:t>PREFEITO</w:t>
      </w:r>
    </w:p>
    <w:p w:rsidR="00622CFE" w:rsidRPr="00CD2C8D" w:rsidRDefault="00622CFE" w:rsidP="00622CFE">
      <w:pPr>
        <w:widowControl w:val="0"/>
        <w:autoSpaceDE w:val="0"/>
        <w:autoSpaceDN w:val="0"/>
        <w:adjustRightInd w:val="0"/>
        <w:spacing w:after="0" w:line="240" w:lineRule="auto"/>
        <w:ind w:left="4260"/>
        <w:jc w:val="both"/>
        <w:rPr>
          <w:rFonts w:asciiTheme="majorHAnsi" w:hAnsiTheme="majorHAnsi" w:cs="Times New Roman"/>
          <w:color w:val="FF0000"/>
          <w:sz w:val="20"/>
          <w:szCs w:val="20"/>
          <w:lang w:val="pt-BR"/>
        </w:rPr>
      </w:pPr>
    </w:p>
    <w:p w:rsidR="00326CE9" w:rsidRPr="00CB59A1" w:rsidRDefault="00F907A5"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r w:rsidRPr="00F907A5">
        <w:rPr>
          <w:rFonts w:asciiTheme="majorHAnsi" w:hAnsiTheme="majorHAnsi"/>
          <w:noProof/>
          <w:sz w:val="20"/>
          <w:szCs w:val="20"/>
          <w:lang w:val="pt-BR"/>
        </w:rPr>
        <w:pict>
          <v:line id="_x0000_s1027" style="position:absolute;left:0;text-align:left;z-index:-251658752" from="-.35pt,19.3pt" to="143.65pt,19.3pt" o:allowincell="f" strokeweight=".21164mm"/>
        </w:pict>
      </w:r>
    </w:p>
    <w:p w:rsidR="00CD2C8D" w:rsidRDefault="00CD2C8D">
      <w:pPr>
        <w:rPr>
          <w:rFonts w:asciiTheme="majorHAnsi" w:hAnsiTheme="majorHAnsi" w:cs="Times New Roman"/>
          <w:sz w:val="20"/>
          <w:szCs w:val="20"/>
          <w:lang w:val="pt-BR"/>
        </w:rPr>
      </w:pPr>
      <w:r>
        <w:rPr>
          <w:rFonts w:asciiTheme="majorHAnsi" w:hAnsiTheme="majorHAnsi" w:cs="Times New Roman"/>
          <w:sz w:val="20"/>
          <w:szCs w:val="20"/>
          <w:lang w:val="pt-BR"/>
        </w:rPr>
        <w:br w:type="page"/>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4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I</w:t>
      </w:r>
    </w:p>
    <w:p w:rsidR="00326CE9" w:rsidRPr="00CB59A1" w:rsidRDefault="00A33F26" w:rsidP="00825ACF">
      <w:pPr>
        <w:widowControl w:val="0"/>
        <w:autoSpaceDE w:val="0"/>
        <w:autoSpaceDN w:val="0"/>
        <w:adjustRightInd w:val="0"/>
        <w:spacing w:after="0" w:line="240" w:lineRule="auto"/>
        <w:ind w:left="33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MUNICÍPIO DE</w:t>
      </w:r>
      <w:r w:rsidR="004B623A" w:rsidRPr="00CB59A1">
        <w:rPr>
          <w:rFonts w:asciiTheme="majorHAnsi" w:hAnsiTheme="majorHAnsi" w:cs="Times New Roman"/>
          <w:b/>
          <w:bCs/>
          <w:sz w:val="20"/>
          <w:szCs w:val="20"/>
          <w:lang w:val="pt-BR"/>
        </w:rPr>
        <w:t xml:space="preserve"> CAFEARA</w:t>
      </w:r>
    </w:p>
    <w:p w:rsidR="00326CE9" w:rsidRPr="00CB59A1" w:rsidRDefault="00A33F26" w:rsidP="00825ACF">
      <w:pPr>
        <w:widowControl w:val="0"/>
        <w:autoSpaceDE w:val="0"/>
        <w:autoSpaceDN w:val="0"/>
        <w:adjustRightInd w:val="0"/>
        <w:spacing w:after="0" w:line="240" w:lineRule="auto"/>
        <w:ind w:left="30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CD2C8D">
        <w:rPr>
          <w:rFonts w:asciiTheme="majorHAnsi" w:hAnsiTheme="majorHAnsi" w:cs="Times New Roman"/>
          <w:b/>
          <w:bCs/>
          <w:sz w:val="20"/>
          <w:szCs w:val="20"/>
          <w:lang w:val="pt-BR"/>
        </w:rPr>
        <w:t>01/2022</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34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MEMORIAL DESCRITIVO</w:t>
      </w:r>
    </w:p>
    <w:p w:rsidR="00326CE9" w:rsidRPr="00CB59A1" w:rsidRDefault="00326CE9" w:rsidP="00825ACF">
      <w:pPr>
        <w:widowControl w:val="0"/>
        <w:autoSpaceDE w:val="0"/>
        <w:autoSpaceDN w:val="0"/>
        <w:adjustRightInd w:val="0"/>
        <w:spacing w:after="0" w:line="330"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1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O presente anexo apresenta aos interessados a descrição técnico-analítica do objeto da presente licitação, bem como as demais informações concernentes especificamente ao detalhamento do mesmo, visando </w:t>
      </w:r>
      <w:proofErr w:type="gramStart"/>
      <w:r w:rsidRPr="00CB59A1">
        <w:rPr>
          <w:rFonts w:asciiTheme="majorHAnsi" w:hAnsiTheme="majorHAnsi" w:cs="Times New Roman"/>
          <w:sz w:val="20"/>
          <w:szCs w:val="20"/>
          <w:lang w:val="pt-BR"/>
        </w:rPr>
        <w:t>a</w:t>
      </w:r>
      <w:proofErr w:type="gramEnd"/>
      <w:r w:rsidRPr="00CB59A1">
        <w:rPr>
          <w:rFonts w:asciiTheme="majorHAnsi" w:hAnsiTheme="majorHAnsi" w:cs="Times New Roman"/>
          <w:sz w:val="20"/>
          <w:szCs w:val="20"/>
          <w:lang w:val="pt-BR"/>
        </w:rPr>
        <w:t xml:space="preserve"> correta formalização das propostas, a fim de garantir o fiel atendimento às necessidades do Município de </w:t>
      </w:r>
      <w:r w:rsidR="004B623A"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 OBJETO: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CD2C8D">
      <w:pPr>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Constitui objeto do presente processo </w:t>
      </w:r>
      <w:proofErr w:type="gramStart"/>
      <w:r w:rsidRPr="00CB59A1">
        <w:rPr>
          <w:rFonts w:asciiTheme="majorHAnsi" w:hAnsiTheme="majorHAnsi" w:cs="Times New Roman"/>
          <w:sz w:val="20"/>
          <w:szCs w:val="20"/>
          <w:lang w:val="pt-BR"/>
        </w:rPr>
        <w:t xml:space="preserve">licitatório </w:t>
      </w:r>
      <w:r w:rsidR="00104D49" w:rsidRPr="00104D49">
        <w:rPr>
          <w:rFonts w:asciiTheme="majorHAnsi" w:hAnsiTheme="majorHAnsi" w:cs="Times New Roman"/>
          <w:b/>
          <w:sz w:val="20"/>
          <w:szCs w:val="20"/>
          <w:lang w:val="pt-BR"/>
        </w:rPr>
        <w:t>AQUISIÇÃO</w:t>
      </w:r>
      <w:proofErr w:type="gramEnd"/>
      <w:r w:rsidR="00104D49" w:rsidRPr="00104D49">
        <w:rPr>
          <w:rFonts w:asciiTheme="majorHAnsi" w:hAnsiTheme="majorHAnsi" w:cs="Times New Roman"/>
          <w:b/>
          <w:sz w:val="20"/>
          <w:szCs w:val="20"/>
          <w:lang w:val="pt-BR"/>
        </w:rPr>
        <w:t xml:space="preserve"> DE VEÍCULO AMBULÂNCIA PARA O TRANSPORTE TIPO A, CONFORME HABILITAÇÃO PELA RESOLUÇÃO SESA Nº 1090/2021</w:t>
      </w:r>
      <w:r w:rsidR="00104D49">
        <w:rPr>
          <w:rFonts w:asciiTheme="majorHAnsi" w:hAnsiTheme="majorHAnsi" w:cs="Times New Roman"/>
          <w:b/>
          <w:sz w:val="20"/>
          <w:szCs w:val="20"/>
          <w:lang w:val="pt-BR"/>
        </w:rPr>
        <w:t>.</w:t>
      </w:r>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 – ESPECIFICAÇÕES DO OBJETO: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120" w:right="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O fornecimento do objeto deverá atender às seguintes exigências e condições de contratação:</w:t>
      </w:r>
    </w:p>
    <w:p w:rsidR="00326CE9" w:rsidRPr="00CB59A1" w:rsidRDefault="00326CE9" w:rsidP="00825ACF">
      <w:pPr>
        <w:widowControl w:val="0"/>
        <w:autoSpaceDE w:val="0"/>
        <w:autoSpaceDN w:val="0"/>
        <w:adjustRightInd w:val="0"/>
        <w:spacing w:after="0" w:line="268" w:lineRule="exact"/>
        <w:jc w:val="both"/>
        <w:rPr>
          <w:rFonts w:asciiTheme="majorHAnsi" w:hAnsiTheme="majorHAnsi" w:cs="Times New Roman"/>
          <w:sz w:val="20"/>
          <w:szCs w:val="20"/>
          <w:lang w:val="pt-BR"/>
        </w:rPr>
      </w:pPr>
    </w:p>
    <w:p w:rsidR="00AD6B0F" w:rsidRPr="00CB59A1" w:rsidRDefault="00AD6B0F" w:rsidP="00AD6B0F">
      <w:pPr>
        <w:pStyle w:val="ParagraphStyle"/>
        <w:rPr>
          <w:rFonts w:asciiTheme="majorHAnsi" w:hAnsiTheme="majorHAnsi"/>
          <w:sz w:val="20"/>
          <w:szCs w:val="20"/>
          <w:lang w:val="pt-BR"/>
        </w:rPr>
      </w:pPr>
    </w:p>
    <w:tbl>
      <w:tblPr>
        <w:tblW w:w="4995" w:type="pct"/>
        <w:tblLayout w:type="fixed"/>
        <w:tblCellMar>
          <w:top w:w="15" w:type="dxa"/>
          <w:left w:w="15" w:type="dxa"/>
          <w:bottom w:w="15" w:type="dxa"/>
          <w:right w:w="15" w:type="dxa"/>
        </w:tblCellMar>
        <w:tblLook w:val="0000"/>
      </w:tblPr>
      <w:tblGrid>
        <w:gridCol w:w="567"/>
        <w:gridCol w:w="993"/>
        <w:gridCol w:w="3543"/>
        <w:gridCol w:w="851"/>
        <w:gridCol w:w="850"/>
        <w:gridCol w:w="1276"/>
        <w:gridCol w:w="1700"/>
      </w:tblGrid>
      <w:tr w:rsidR="00104D49" w:rsidRPr="00104D49" w:rsidTr="00104D49">
        <w:tc>
          <w:tcPr>
            <w:tcW w:w="9780" w:type="dxa"/>
            <w:gridSpan w:val="7"/>
            <w:tcBorders>
              <w:top w:val="single" w:sz="6" w:space="0" w:color="000000"/>
              <w:left w:val="single" w:sz="6" w:space="0" w:color="000000"/>
              <w:bottom w:val="single" w:sz="6" w:space="0" w:color="000000"/>
              <w:right w:val="single" w:sz="6" w:space="0" w:color="000000"/>
            </w:tcBorders>
          </w:tcPr>
          <w:p w:rsidR="00104D49" w:rsidRPr="00104D49" w:rsidRDefault="00104D49">
            <w:pPr>
              <w:pStyle w:val="ParagraphStyle"/>
              <w:rPr>
                <w:sz w:val="20"/>
                <w:szCs w:val="20"/>
                <w:lang w:val="pt-BR"/>
              </w:rPr>
            </w:pPr>
            <w:r w:rsidRPr="00104D49">
              <w:rPr>
                <w:sz w:val="20"/>
                <w:szCs w:val="20"/>
                <w:lang w:val="pt-BR"/>
              </w:rPr>
              <w:t>Lote: 1 - Lote 001</w:t>
            </w:r>
          </w:p>
        </w:tc>
      </w:tr>
      <w:tr w:rsidR="00104D49" w:rsidRPr="00104D49" w:rsidTr="00104D49">
        <w:tc>
          <w:tcPr>
            <w:tcW w:w="567" w:type="dxa"/>
            <w:tcBorders>
              <w:top w:val="single" w:sz="6" w:space="0" w:color="000000"/>
              <w:left w:val="single" w:sz="6" w:space="0" w:color="000000"/>
              <w:bottom w:val="single" w:sz="6" w:space="0" w:color="000000"/>
              <w:right w:val="single" w:sz="6" w:space="0" w:color="000000"/>
            </w:tcBorders>
            <w:shd w:val="clear" w:color="auto" w:fill="C0C0C0"/>
          </w:tcPr>
          <w:p w:rsidR="00104D49" w:rsidRPr="00104D49" w:rsidRDefault="00104D49">
            <w:pPr>
              <w:pStyle w:val="ParagraphStyle"/>
              <w:rPr>
                <w:sz w:val="20"/>
                <w:szCs w:val="20"/>
                <w:lang w:val="pt-BR"/>
              </w:rPr>
            </w:pPr>
            <w:r w:rsidRPr="00104D49">
              <w:rPr>
                <w:sz w:val="20"/>
                <w:szCs w:val="20"/>
                <w:lang w:val="pt-BR"/>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104D49" w:rsidRPr="00104D49" w:rsidRDefault="00104D49" w:rsidP="00104D49">
            <w:pPr>
              <w:pStyle w:val="ParagraphStyle"/>
              <w:rPr>
                <w:sz w:val="20"/>
                <w:szCs w:val="20"/>
                <w:lang w:val="pt-BR"/>
              </w:rPr>
            </w:pPr>
            <w:r w:rsidRPr="00104D49">
              <w:rPr>
                <w:sz w:val="20"/>
                <w:szCs w:val="20"/>
                <w:lang w:val="pt-BR"/>
              </w:rPr>
              <w:t>Código do produto</w:t>
            </w:r>
          </w:p>
        </w:tc>
        <w:tc>
          <w:tcPr>
            <w:tcW w:w="3543" w:type="dxa"/>
            <w:tcBorders>
              <w:top w:val="single" w:sz="6" w:space="0" w:color="000000"/>
              <w:left w:val="single" w:sz="6" w:space="0" w:color="000000"/>
              <w:bottom w:val="single" w:sz="6" w:space="0" w:color="000000"/>
              <w:right w:val="single" w:sz="6" w:space="0" w:color="000000"/>
            </w:tcBorders>
            <w:shd w:val="clear" w:color="auto" w:fill="C0C0C0"/>
          </w:tcPr>
          <w:p w:rsidR="00104D49" w:rsidRPr="00104D49" w:rsidRDefault="00104D49">
            <w:pPr>
              <w:pStyle w:val="ParagraphStyle"/>
              <w:rPr>
                <w:sz w:val="20"/>
                <w:szCs w:val="20"/>
                <w:lang w:val="pt-BR"/>
              </w:rPr>
            </w:pPr>
            <w:r w:rsidRPr="00104D49">
              <w:rPr>
                <w:sz w:val="20"/>
                <w:szCs w:val="20"/>
                <w:lang w:val="pt-BR"/>
              </w:rPr>
              <w:t>Nome do produto/serviço</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104D49" w:rsidRPr="00104D49" w:rsidRDefault="00104D49" w:rsidP="00104D49">
            <w:pPr>
              <w:pStyle w:val="ParagraphStyle"/>
              <w:rPr>
                <w:sz w:val="20"/>
                <w:szCs w:val="20"/>
                <w:lang w:val="pt-BR"/>
              </w:rPr>
            </w:pPr>
            <w:r w:rsidRPr="00104D49">
              <w:rPr>
                <w:sz w:val="20"/>
                <w:szCs w:val="20"/>
                <w:lang w:val="pt-BR"/>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104D49" w:rsidRPr="00104D49" w:rsidRDefault="00104D49" w:rsidP="00104D49">
            <w:pPr>
              <w:pStyle w:val="ParagraphStyle"/>
              <w:rPr>
                <w:sz w:val="20"/>
                <w:szCs w:val="20"/>
                <w:lang w:val="pt-BR"/>
              </w:rPr>
            </w:pPr>
            <w:r w:rsidRPr="00104D49">
              <w:rPr>
                <w:sz w:val="20"/>
                <w:szCs w:val="20"/>
                <w:lang w:val="pt-BR"/>
              </w:rPr>
              <w:t>Unid</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104D49" w:rsidRPr="00104D49" w:rsidRDefault="00104D49">
            <w:pPr>
              <w:pStyle w:val="ParagraphStyle"/>
              <w:rPr>
                <w:sz w:val="20"/>
                <w:szCs w:val="20"/>
                <w:lang w:val="pt-BR"/>
              </w:rPr>
            </w:pPr>
            <w:r w:rsidRPr="00104D49">
              <w:rPr>
                <w:sz w:val="20"/>
                <w:szCs w:val="20"/>
                <w:lang w:val="pt-BR"/>
              </w:rPr>
              <w:t>Preço máximo</w:t>
            </w:r>
          </w:p>
        </w:tc>
        <w:tc>
          <w:tcPr>
            <w:tcW w:w="1700" w:type="dxa"/>
            <w:tcBorders>
              <w:top w:val="single" w:sz="6" w:space="0" w:color="000000"/>
              <w:left w:val="single" w:sz="6" w:space="0" w:color="000000"/>
              <w:bottom w:val="single" w:sz="6" w:space="0" w:color="000000"/>
              <w:right w:val="single" w:sz="6" w:space="0" w:color="000000"/>
            </w:tcBorders>
            <w:shd w:val="clear" w:color="auto" w:fill="C0C0C0"/>
          </w:tcPr>
          <w:p w:rsidR="00104D49" w:rsidRPr="00104D49" w:rsidRDefault="00104D49">
            <w:pPr>
              <w:pStyle w:val="ParagraphStyle"/>
              <w:rPr>
                <w:sz w:val="20"/>
                <w:szCs w:val="20"/>
                <w:lang w:val="pt-BR"/>
              </w:rPr>
            </w:pPr>
            <w:r w:rsidRPr="00104D49">
              <w:rPr>
                <w:sz w:val="20"/>
                <w:szCs w:val="20"/>
                <w:lang w:val="pt-BR"/>
              </w:rPr>
              <w:t>Preço máximo total</w:t>
            </w:r>
          </w:p>
        </w:tc>
      </w:tr>
      <w:tr w:rsidR="00104D49" w:rsidRPr="00104D49" w:rsidTr="00104D49">
        <w:tc>
          <w:tcPr>
            <w:tcW w:w="567" w:type="dxa"/>
            <w:tcBorders>
              <w:top w:val="single" w:sz="6" w:space="0" w:color="000000"/>
              <w:left w:val="single" w:sz="6" w:space="0" w:color="000000"/>
              <w:bottom w:val="single" w:sz="6" w:space="0" w:color="000000"/>
              <w:right w:val="single" w:sz="6" w:space="0" w:color="000000"/>
            </w:tcBorders>
          </w:tcPr>
          <w:p w:rsidR="00104D49" w:rsidRPr="00104D49" w:rsidRDefault="00104D49">
            <w:pPr>
              <w:pStyle w:val="ParagraphStyle"/>
              <w:rPr>
                <w:sz w:val="20"/>
                <w:szCs w:val="20"/>
                <w:lang w:val="pt-BR"/>
              </w:rPr>
            </w:pPr>
            <w:proofErr w:type="gramStart"/>
            <w:r w:rsidRPr="00104D49">
              <w:rPr>
                <w:sz w:val="20"/>
                <w:szCs w:val="20"/>
                <w:lang w:val="pt-BR"/>
              </w:rPr>
              <w:t>1</w:t>
            </w:r>
            <w:proofErr w:type="gramEnd"/>
          </w:p>
        </w:tc>
        <w:tc>
          <w:tcPr>
            <w:tcW w:w="993" w:type="dxa"/>
            <w:tcBorders>
              <w:top w:val="single" w:sz="6" w:space="0" w:color="000000"/>
              <w:left w:val="single" w:sz="6" w:space="0" w:color="000000"/>
              <w:bottom w:val="single" w:sz="6" w:space="0" w:color="000000"/>
              <w:right w:val="single" w:sz="6" w:space="0" w:color="000000"/>
            </w:tcBorders>
          </w:tcPr>
          <w:p w:rsidR="00104D49" w:rsidRPr="00104D49" w:rsidRDefault="00104D49">
            <w:pPr>
              <w:pStyle w:val="ParagraphStyle"/>
              <w:rPr>
                <w:sz w:val="20"/>
                <w:szCs w:val="20"/>
                <w:lang w:val="pt-BR"/>
              </w:rPr>
            </w:pPr>
            <w:r w:rsidRPr="00104D49">
              <w:rPr>
                <w:sz w:val="20"/>
                <w:szCs w:val="20"/>
                <w:lang w:val="pt-BR"/>
              </w:rPr>
              <w:t>16582</w:t>
            </w:r>
          </w:p>
        </w:tc>
        <w:tc>
          <w:tcPr>
            <w:tcW w:w="3543" w:type="dxa"/>
            <w:tcBorders>
              <w:top w:val="single" w:sz="6" w:space="0" w:color="000000"/>
              <w:left w:val="single" w:sz="6" w:space="0" w:color="000000"/>
              <w:bottom w:val="single" w:sz="6" w:space="0" w:color="000000"/>
              <w:right w:val="single" w:sz="6" w:space="0" w:color="000000"/>
            </w:tcBorders>
          </w:tcPr>
          <w:p w:rsidR="00104D49" w:rsidRPr="00104D49" w:rsidRDefault="00104D49" w:rsidP="00104D49">
            <w:pPr>
              <w:pStyle w:val="ParagraphStyle"/>
              <w:jc w:val="both"/>
              <w:rPr>
                <w:sz w:val="20"/>
                <w:szCs w:val="20"/>
                <w:lang w:val="pt-BR"/>
              </w:rPr>
            </w:pPr>
            <w:r w:rsidRPr="00104D49">
              <w:rPr>
                <w:sz w:val="20"/>
                <w:szCs w:val="20"/>
                <w:lang w:val="pt-BR"/>
              </w:rPr>
              <w:t>AMBULÂNCIA</w:t>
            </w:r>
            <w:proofErr w:type="gramStart"/>
            <w:r w:rsidRPr="00104D49">
              <w:rPr>
                <w:sz w:val="20"/>
                <w:szCs w:val="20"/>
                <w:lang w:val="pt-BR"/>
              </w:rPr>
              <w:t xml:space="preserve">  </w:t>
            </w:r>
            <w:proofErr w:type="gramEnd"/>
            <w:r w:rsidRPr="00104D49">
              <w:rPr>
                <w:sz w:val="20"/>
                <w:szCs w:val="20"/>
                <w:lang w:val="pt-BR"/>
              </w:rPr>
              <w:t>TIPO A (SIMPLES REMOÇÃO)  Veiculo ambulância tipo furgão ou Pick-up, novo, zero KM, ano/modelo 2021/2022, diesel, motor mínimo 1.5, potencia máxima de no mínimo 120cv,  4 cilindros e mínimo 16 válvulas,  três portas sendo duas na cabine e uma na ambulância, Cilindrada mínima 1,300cm³, cintos de segurança dianteiros  e bancos com  ajuste de altura, roda de aço aro 16'' original de fabrica, direção hidráulica, cambio de 6 marchas, freios dianteiros ventilados, traseiros sólidos, ABS, e ar Condicionado sendo todos os itens originais de fabrica.</w:t>
            </w:r>
          </w:p>
          <w:p w:rsidR="00104D49" w:rsidRPr="00104D49" w:rsidRDefault="00104D49">
            <w:pPr>
              <w:pStyle w:val="ParagraphStyle"/>
              <w:rPr>
                <w:sz w:val="20"/>
                <w:szCs w:val="20"/>
                <w:lang w:val="pt-BR"/>
              </w:rPr>
            </w:pPr>
          </w:p>
          <w:p w:rsidR="00104D49" w:rsidRPr="00104D49" w:rsidRDefault="00104D49">
            <w:pPr>
              <w:pStyle w:val="ParagraphStyle"/>
              <w:rPr>
                <w:sz w:val="20"/>
                <w:szCs w:val="20"/>
                <w:lang w:val="pt-BR"/>
              </w:rPr>
            </w:pPr>
          </w:p>
          <w:p w:rsidR="00104D49" w:rsidRPr="00104D49" w:rsidRDefault="00104D49">
            <w:pPr>
              <w:pStyle w:val="ParagraphStyle"/>
              <w:rPr>
                <w:sz w:val="20"/>
                <w:szCs w:val="20"/>
                <w:lang w:val="pt-BR"/>
              </w:rPr>
            </w:pPr>
            <w:r w:rsidRPr="00104D49">
              <w:rPr>
                <w:sz w:val="20"/>
                <w:szCs w:val="20"/>
                <w:lang w:val="pt-BR"/>
              </w:rPr>
              <w:t xml:space="preserve">ESPECIFICAÇÕES </w:t>
            </w:r>
            <w:proofErr w:type="gramStart"/>
            <w:r w:rsidRPr="00104D49">
              <w:rPr>
                <w:sz w:val="20"/>
                <w:szCs w:val="20"/>
                <w:lang w:val="pt-BR"/>
              </w:rPr>
              <w:t>TÉCNICAS DA TRANSFORMAÇÃO REVESTIMENTO INTERNO</w:t>
            </w:r>
            <w:proofErr w:type="gramEnd"/>
            <w:r w:rsidRPr="00104D49">
              <w:rPr>
                <w:sz w:val="20"/>
                <w:szCs w:val="20"/>
                <w:lang w:val="pt-BR"/>
              </w:rPr>
              <w:t xml:space="preserve">: </w:t>
            </w:r>
          </w:p>
          <w:p w:rsidR="00104D49" w:rsidRPr="00104D49" w:rsidRDefault="00104D49">
            <w:pPr>
              <w:pStyle w:val="ParagraphStyle"/>
              <w:rPr>
                <w:sz w:val="20"/>
                <w:szCs w:val="20"/>
                <w:lang w:val="pt-BR"/>
              </w:rPr>
            </w:pPr>
          </w:p>
          <w:p w:rsidR="00104D49" w:rsidRPr="00104D49" w:rsidRDefault="00104D49" w:rsidP="00104D49">
            <w:pPr>
              <w:pStyle w:val="ParagraphStyle"/>
              <w:jc w:val="both"/>
              <w:rPr>
                <w:sz w:val="20"/>
                <w:szCs w:val="20"/>
                <w:lang w:val="pt-BR"/>
              </w:rPr>
            </w:pPr>
            <w:r w:rsidRPr="00104D49">
              <w:rPr>
                <w:sz w:val="20"/>
                <w:szCs w:val="20"/>
                <w:lang w:val="pt-BR"/>
              </w:rPr>
              <w:t xml:space="preserve">O Revestimento modular interno deverá revestir o teto do salão de atendimento, as laterais direita e esquerda, as portas traseiras e a porta lateral direita, atendendo as seguintes características técnicas: Deverá ser asséptico e revestido com painel moldado a quente e com o auxilio da retirada do ar da superfície do molde e com encaixe entre as peças tipo sobreposição, A fixação deverá ser nas </w:t>
            </w:r>
            <w:r w:rsidRPr="00104D49">
              <w:rPr>
                <w:sz w:val="20"/>
                <w:szCs w:val="20"/>
                <w:lang w:val="pt-BR"/>
              </w:rPr>
              <w:lastRenderedPageBreak/>
              <w:t xml:space="preserve">partes estruturais e através de fixadores de nylon; A forma da superfície deverá promover o melhor aproveitamento do espaço interno, em conformação com os ângulos, curvas e envolvendo todas as colunas e partes estruturais do compartimento traseiro do veículo; Os cantos deverão possuir formato arredondado; Os painéis serão compostos por ABS (material plástico), devendo possuir resistência química, baixo índice de absorção de água, estabilidade dimensional; As propriedades físicas, mecânicas e térmicas deverão atender as Normas ASTM D792, ASTM D955, ASTM D1238, ASTM D638, ASTM D790, ASTM D256, ASTM D785, ASTM D648, ASTM D1525 e UL94; Deverá ser de cor branca e o material deverá ser lavável e resistente aos processos de limpeza e desinfecção comuns às superfícies hospitalares; As arestas, junções internas, pontos de oxigênio fixados na parede do interior do salão de atendimento deverão ter sistema de proteção, evitando as formações pontiagudas, a fim de aumentar a segurança e favorecer a limpeza local. REVESTIMENTO ASSOALHO: O assoalho será revestido em manta vinilica, com película de poliuretano </w:t>
            </w:r>
            <w:proofErr w:type="gramStart"/>
            <w:r w:rsidRPr="00104D49">
              <w:rPr>
                <w:sz w:val="20"/>
                <w:szCs w:val="20"/>
                <w:lang w:val="pt-BR"/>
              </w:rPr>
              <w:t>ultra resistente</w:t>
            </w:r>
            <w:proofErr w:type="gramEnd"/>
            <w:r w:rsidRPr="00104D49">
              <w:rPr>
                <w:sz w:val="20"/>
                <w:szCs w:val="20"/>
                <w:lang w:val="pt-BR"/>
              </w:rPr>
              <w:t xml:space="preserve">, monolitico (anti-bactericida), para resistir a tráfego intenso, com espessurade2 mm, atendendoas normas de flambabilidade anti-escorregadio com resistência Solar, resistência quimica e resistência térmica O material do revestimento do assoalho deverá todo o comprimento e largura da área de trabalho do compartimento. Sendo instalando Sobre piso de madeira compensado naval, com aproximadamente10 mm de espessura, ou sobre material de mesma resistência ou superior que o compensado naval, e mesma durabilidade Ou superior que o compensado naval. JANELA CORREDIÇA: 01 (uma) - Janela corrediça, instalada na divisória original do veículo; 01 (uma) Janela corrediça, instalada na porta lateral direita do compartimento do paciente, com aplicação de Pelicula Jateada-03 (três) listras centrais; CLIMATIZAÇÃO INTERNA: 01(uma) </w:t>
            </w:r>
            <w:proofErr w:type="gramStart"/>
            <w:r w:rsidRPr="00104D49">
              <w:rPr>
                <w:sz w:val="20"/>
                <w:szCs w:val="20"/>
                <w:lang w:val="pt-BR"/>
              </w:rPr>
              <w:t>-Ventilador</w:t>
            </w:r>
            <w:proofErr w:type="gramEnd"/>
            <w:r w:rsidRPr="00104D49">
              <w:rPr>
                <w:sz w:val="20"/>
                <w:szCs w:val="20"/>
                <w:lang w:val="pt-BR"/>
              </w:rPr>
              <w:t xml:space="preserve"> Exaustor de 12 volts, instalado no teto </w:t>
            </w:r>
            <w:r w:rsidRPr="00104D49">
              <w:rPr>
                <w:sz w:val="20"/>
                <w:szCs w:val="20"/>
                <w:lang w:val="pt-BR"/>
              </w:rPr>
              <w:lastRenderedPageBreak/>
              <w:t xml:space="preserve">do veiculo para circulação e distribuição do ar no compartimento do paciente; ARMÁRI0 AÉREO: 01 (um)- Armário aéreo instalado na parte superior da lateral esquerda (lado do motorista), confeccionado em Compensado Naval revestido externa e internamente de formica branca, estruturado com perfil de aluminio extrusado de canto boleado, com portas de acrilico corrediças, perfil plástico na cor branca para correr o acríilico, o armário terá um comprimento máximo de 1,2m com altura e profundidade de 0,3m. Deverá apresentar junto coma proposta de venda projeto básico da adaptação em três vistas conforme especificação técnica do edital, devidamente assinado e com firma reconhecida pelo responsável técnica do projeto, conforme portaria Denatran 190/2009 POLTRONA SOCORRISTA E BANCO BAU: 01 (uma) </w:t>
            </w:r>
            <w:proofErr w:type="gramStart"/>
            <w:r w:rsidRPr="00104D49">
              <w:rPr>
                <w:sz w:val="20"/>
                <w:szCs w:val="20"/>
                <w:lang w:val="pt-BR"/>
              </w:rPr>
              <w:t>-Poltrona</w:t>
            </w:r>
            <w:proofErr w:type="gramEnd"/>
            <w:r w:rsidRPr="00104D49">
              <w:rPr>
                <w:sz w:val="20"/>
                <w:szCs w:val="20"/>
                <w:lang w:val="pt-BR"/>
              </w:rPr>
              <w:t xml:space="preserve"> para socorrista, do tipo anatômica afixada sobre dois pés fixos confeccionados tubos curvados, fixada no salão de atendimento próxima a cabeceira da maca, reclinável com base giratória. Com de cinto de segurança do tipo abdominal retrátil. (Deverá ser anexado junto </w:t>
            </w:r>
            <w:proofErr w:type="gramStart"/>
            <w:r w:rsidRPr="00104D49">
              <w:rPr>
                <w:sz w:val="20"/>
                <w:szCs w:val="20"/>
                <w:lang w:val="pt-BR"/>
              </w:rPr>
              <w:t>a</w:t>
            </w:r>
            <w:proofErr w:type="gramEnd"/>
            <w:r w:rsidRPr="00104D49">
              <w:rPr>
                <w:sz w:val="20"/>
                <w:szCs w:val="20"/>
                <w:lang w:val="pt-BR"/>
              </w:rPr>
              <w:t xml:space="preserve"> proposta de preços o laudo Técnico de Ensaio da poltrona do socorrista e cinto de segurança 03 pontas emitida por laboratório credenciado no INMETRO em nome da empresa que fará a transformação). O apoio das costas e cabeça deverá ser anatômico, com proteção para recuo da cabeça. Com assento e </w:t>
            </w:r>
            <w:proofErr w:type="gramStart"/>
            <w:r w:rsidRPr="00104D49">
              <w:rPr>
                <w:sz w:val="20"/>
                <w:szCs w:val="20"/>
                <w:lang w:val="pt-BR"/>
              </w:rPr>
              <w:t>encosto em</w:t>
            </w:r>
            <w:proofErr w:type="gramEnd"/>
            <w:r w:rsidRPr="00104D49">
              <w:rPr>
                <w:sz w:val="20"/>
                <w:szCs w:val="20"/>
                <w:lang w:val="pt-BR"/>
              </w:rPr>
              <w:t xml:space="preserve"> espuma injetada, densidade de no mínimo 45kgf/m", revestidos em courvim automotivo super-resistente impermeável na cor verde clara. Assento do tipo anatômico e na altura da maca da vitima de forma que a fixação permita a mobilidade das pernas do socorrista entre a cabeceira da maca e a poltrona. 01 (um) Banco baú com capacidade para 03 (três) pessoas, confeccionado em chapas de compensado naval com revestimento em fórmica texturizada na cor branca, cantos arredondados em perfis de alumínio extrusado, cintos de segurança abdominal, assento e encostos individuais em espuma injetada com revestimento em courvin </w:t>
            </w:r>
            <w:r w:rsidRPr="00104D49">
              <w:rPr>
                <w:sz w:val="20"/>
                <w:szCs w:val="20"/>
                <w:lang w:val="pt-BR"/>
              </w:rPr>
              <w:lastRenderedPageBreak/>
              <w:t xml:space="preserve">de fácil limpeza. SISTEMA ELETRICO: Toda fiação elétrica estará protegida por conduites de fácil acesso para manutenção e cabos anti-chama com terminais clipados nas pontas dos fios. Será o original do veiculo, com montagem de bateria adicional. A alimentação deverá ser feita por duas baterias, sendo a do chassi original do fabricante e uma outra, independente, para o compartimento de atendimento. Essa segunda bateria deverá ser do tipo ciclo profundo e ter no mínimo 100 A, do tipo sem manutenção, 12 volts, instalada em local de fácil acesso, devendo possuir dreno de proteção para evitar corrosão caso ocorra vazamento de solução da mesma. O sistema elétrico deverá estar dimensionado para o emprego simultâneo de todos os itens especificados(do veiculo e equipamentos),quer com a viatura em movimento quer estacionada, sem risco de sobre carga no alternador,fiação ou disjuntores.O veículo deverá ser fornecido com alternador original de fábrica, com capacidade de carregar ambas as baterias a plena carga simultaneamente e alimentar o sistema elétrico do conjunto.Deverá haver um sistema que bloqueie automaticamente o uso da bateria do motor para alimentar o compartimento de atendimento e as luzes adicionais de emergência,quando o veiculo estiver com o motor desligado.O compartimento de atendimento e o equipamento elétrico secundário devem ser </w:t>
            </w:r>
            <w:proofErr w:type="gramStart"/>
            <w:r w:rsidRPr="00104D49">
              <w:rPr>
                <w:sz w:val="20"/>
                <w:szCs w:val="20"/>
                <w:lang w:val="pt-BR"/>
              </w:rPr>
              <w:t>servidos</w:t>
            </w:r>
            <w:proofErr w:type="gramEnd"/>
            <w:r w:rsidRPr="00104D49">
              <w:rPr>
                <w:sz w:val="20"/>
                <w:szCs w:val="20"/>
                <w:lang w:val="pt-BR"/>
              </w:rPr>
              <w:t xml:space="preserve"> por circuitos totalmente separados e distintos dos circuitos do chassi da viatura. Todas as aberturas na viatura devem ser adequadamente calafetadas para passar a fiação. Todos os itens usados para proteger ou segurar a fiação devem ser adequados para utilização e ser padrão automotivo, aéreo, marinho ou </w:t>
            </w:r>
            <w:proofErr w:type="gramStart"/>
            <w:r w:rsidRPr="00104D49">
              <w:rPr>
                <w:sz w:val="20"/>
                <w:szCs w:val="20"/>
                <w:lang w:val="pt-BR"/>
              </w:rPr>
              <w:t>eletrônico.</w:t>
            </w:r>
            <w:proofErr w:type="gramEnd"/>
            <w:r w:rsidRPr="00104D49">
              <w:rPr>
                <w:sz w:val="20"/>
                <w:szCs w:val="20"/>
                <w:lang w:val="pt-BR"/>
              </w:rPr>
              <w:t xml:space="preserve">Todos componentes elétricos,terminais e pontos devem ter uma alça de fio que possibilitem pelo menos duas substituições dos terminais da fiação. Todos os circuitos elétricos devem ser protegidos por disjuntores principais ou dispositivos eletrônicos de proteção à corrente (disjuntores automáticos ou manuais </w:t>
            </w:r>
            <w:r w:rsidRPr="00104D49">
              <w:rPr>
                <w:sz w:val="20"/>
                <w:szCs w:val="20"/>
                <w:lang w:val="pt-BR"/>
              </w:rPr>
              <w:lastRenderedPageBreak/>
              <w:t>de armação</w:t>
            </w:r>
            <w:proofErr w:type="gramStart"/>
            <w:r w:rsidRPr="00104D49">
              <w:rPr>
                <w:sz w:val="20"/>
                <w:szCs w:val="20"/>
                <w:lang w:val="pt-BR"/>
              </w:rPr>
              <w:t>),</w:t>
            </w:r>
            <w:proofErr w:type="gramEnd"/>
            <w:r w:rsidRPr="00104D49">
              <w:rPr>
                <w:sz w:val="20"/>
                <w:szCs w:val="20"/>
                <w:lang w:val="pt-BR"/>
              </w:rPr>
              <w:t xml:space="preserve">e devem ser de fácil remoção e acesso para inspeção e manutenção.Os diagramas e esquemas de fiação em português,incluindo códigos e listas de peças padrão, deverão ser fornecidos em separado. Todos os componentes elétricos e fiação devem ser facilmente acessíveis através de quadro de inspeção, pelo qual se possam realizar verificações e manutenção. As chaves, dispositivos indicadores e controles devem estar localizados e instalados de maneira a facilitara remoção e manutenção. Os encaixes exteriores das lâmpadas, chaves, dispositivos eletrônicos e peças fixas devem ser a prova de corrosão e de intempéries. Os equipamentos eletroeletrônicos devem incluir filtros, supressores ou </w:t>
            </w:r>
            <w:proofErr w:type="gramStart"/>
            <w:r w:rsidRPr="00104D49">
              <w:rPr>
                <w:sz w:val="20"/>
                <w:szCs w:val="20"/>
                <w:lang w:val="pt-BR"/>
              </w:rPr>
              <w:t>protetores,</w:t>
            </w:r>
            <w:proofErr w:type="gramEnd"/>
            <w:r w:rsidRPr="00104D49">
              <w:rPr>
                <w:sz w:val="20"/>
                <w:szCs w:val="20"/>
                <w:lang w:val="pt-BR"/>
              </w:rPr>
              <w:t>a fim de evitar radiação eletromagnética e a consequente interferência em rádios e outros equipamentos eletrônicos.Central elétrica composta de inversor de corrente continua (12 V) para alternada(110 V) com capacidade mínima de 500W de potência. O painel elétrico interno</w:t>
            </w:r>
            <w:proofErr w:type="gramStart"/>
            <w:r w:rsidRPr="00104D49">
              <w:rPr>
                <w:sz w:val="20"/>
                <w:szCs w:val="20"/>
                <w:lang w:val="pt-BR"/>
              </w:rPr>
              <w:t>, deverá</w:t>
            </w:r>
            <w:proofErr w:type="gramEnd"/>
            <w:r w:rsidRPr="00104D49">
              <w:rPr>
                <w:sz w:val="20"/>
                <w:szCs w:val="20"/>
                <w:lang w:val="pt-BR"/>
              </w:rPr>
              <w:t xml:space="preserve"> ser confeccionado em ABS injetado na cor branca, localizado na parede sobre a bancada próxima a cabeceira do paciente, deverá possuir uma régua integrada com no mínimo seis tomadas, sendo cinco tripolares de 220 V (AC) e uma para 12 v (DC). </w:t>
            </w:r>
            <w:proofErr w:type="gramStart"/>
            <w:r w:rsidRPr="00104D49">
              <w:rPr>
                <w:sz w:val="20"/>
                <w:szCs w:val="20"/>
                <w:lang w:val="pt-BR"/>
              </w:rPr>
              <w:t>além</w:t>
            </w:r>
            <w:proofErr w:type="gramEnd"/>
            <w:r w:rsidRPr="00104D49">
              <w:rPr>
                <w:sz w:val="20"/>
                <w:szCs w:val="20"/>
                <w:lang w:val="pt-BR"/>
              </w:rPr>
              <w:t xml:space="preserve"> de interruptores com teclas do tipo iluminadas micro táctil. Todas as tomadas elétricas devem manter uma distância mínima de 31 cm de qualquer tomada de oxigênio conforme normas da ABNT Os equipamentos elétricos adicionais serão servidos por circuitos separados e distintos dos circuitos do chassi do veículo, com tensão igual ao do chassi, tendo uma central elétrica composta de uma chave geral incorporada ao módulo eletrônico de potência, o qual será responsável pelo controle e proteção de todos os circuitos elétricos relativos aos equipamentos e da estruturado veiculo. O referido módulo de potência deve ser controlado remotamente por um console de operação, utilizando comunicação padrão automotivo CAN Norma SAE-J1939 (</w:t>
            </w:r>
            <w:proofErr w:type="gramStart"/>
            <w:r w:rsidRPr="00104D49">
              <w:rPr>
                <w:sz w:val="20"/>
                <w:szCs w:val="20"/>
                <w:lang w:val="pt-BR"/>
              </w:rPr>
              <w:t>2</w:t>
            </w:r>
            <w:proofErr w:type="gramEnd"/>
            <w:r w:rsidRPr="00104D49">
              <w:rPr>
                <w:sz w:val="20"/>
                <w:szCs w:val="20"/>
                <w:lang w:val="pt-BR"/>
              </w:rPr>
              <w:t xml:space="preserve"> fios) para interligação entre os mesmos. Este </w:t>
            </w:r>
            <w:r w:rsidRPr="00104D49">
              <w:rPr>
                <w:sz w:val="20"/>
                <w:szCs w:val="20"/>
                <w:lang w:val="pt-BR"/>
              </w:rPr>
              <w:lastRenderedPageBreak/>
              <w:t xml:space="preserve">comando deve ser compacto, em um bloco único, com iluminação própria para cada tecla de acionamento quando apenas o pós-chave estiver acionado, para melhor visualização em operações noturna ou com baixa </w:t>
            </w:r>
            <w:proofErr w:type="gramStart"/>
            <w:r w:rsidRPr="00104D49">
              <w:rPr>
                <w:sz w:val="20"/>
                <w:szCs w:val="20"/>
                <w:lang w:val="pt-BR"/>
              </w:rPr>
              <w:t>luminosidade,</w:t>
            </w:r>
            <w:proofErr w:type="gramEnd"/>
            <w:r w:rsidRPr="00104D49">
              <w:rPr>
                <w:sz w:val="20"/>
                <w:szCs w:val="20"/>
                <w:lang w:val="pt-BR"/>
              </w:rPr>
              <w:t xml:space="preserve">deve ter vedação contra poeira e água e interagir via tecnologia CAN- J1939. Todos os circuitos elétricos devem ser protegidos pelo módulo </w:t>
            </w:r>
            <w:proofErr w:type="gramStart"/>
            <w:r w:rsidRPr="00104D49">
              <w:rPr>
                <w:sz w:val="20"/>
                <w:szCs w:val="20"/>
                <w:lang w:val="pt-BR"/>
              </w:rPr>
              <w:t>eletrônico ,</w:t>
            </w:r>
            <w:proofErr w:type="gramEnd"/>
            <w:r w:rsidRPr="00104D49">
              <w:rPr>
                <w:sz w:val="20"/>
                <w:szCs w:val="20"/>
                <w:lang w:val="pt-BR"/>
              </w:rPr>
              <w:t xml:space="preserve">não será permitido uso de disjuntores térmicos em nenhuma hipótese,ao invés para estes itens críticos pode ser usado rele e fusível padräo automotivo. O módulo eletrônico de potência deve ser capaz de detectar curto-circutos e sobrecargas, desligando imediatamente o circuito que apresentar problema, protegendo o equipamento que nele estiver ligado. Deve possuir também um sistema de diagnóstico via console de </w:t>
            </w:r>
            <w:proofErr w:type="gramStart"/>
            <w:r w:rsidRPr="00104D49">
              <w:rPr>
                <w:sz w:val="20"/>
                <w:szCs w:val="20"/>
                <w:lang w:val="pt-BR"/>
              </w:rPr>
              <w:t>operação,</w:t>
            </w:r>
            <w:proofErr w:type="gramEnd"/>
            <w:r w:rsidRPr="00104D49">
              <w:rPr>
                <w:sz w:val="20"/>
                <w:szCs w:val="20"/>
                <w:lang w:val="pt-BR"/>
              </w:rPr>
              <w:t xml:space="preserve">o qual deve indicar claramente o circuito ao qual ela se refere. Este módulo visa trazer agilidade na manutenção. </w:t>
            </w:r>
            <w:proofErr w:type="gramStart"/>
            <w:r w:rsidRPr="00104D49">
              <w:rPr>
                <w:sz w:val="20"/>
                <w:szCs w:val="20"/>
                <w:lang w:val="pt-BR"/>
              </w:rPr>
              <w:t>lluminação</w:t>
            </w:r>
            <w:proofErr w:type="gramEnd"/>
            <w:r w:rsidRPr="00104D49">
              <w:rPr>
                <w:sz w:val="20"/>
                <w:szCs w:val="20"/>
                <w:lang w:val="pt-BR"/>
              </w:rPr>
              <w:t xml:space="preserve"> interna composta de 04 (quatro) Luminárias Led's, instaladas no teto do compartimento do paciente. SINALIZAÇÃO EXTERNA: 01 (um)- Sinalizador acústico e visual, tipo barra linear, com módulos injetados em policarbonato na cor vermelha e lente inteiriça, com comprimento mínimo de 100o mm, largura mínima de 250 mm e altura mínima de 70 mm e máxima de 110 mm, instalada no teto e na cabine do veículo. Estruturada barra em ABS reforçado com alumínio extrusado, ou alumínio extrusado na cor prata, cúpula, resistente a impactos e </w:t>
            </w:r>
            <w:proofErr w:type="gramStart"/>
            <w:r w:rsidRPr="00104D49">
              <w:rPr>
                <w:sz w:val="20"/>
                <w:szCs w:val="20"/>
                <w:lang w:val="pt-BR"/>
              </w:rPr>
              <w:t>descoloração,</w:t>
            </w:r>
            <w:proofErr w:type="gramEnd"/>
            <w:r w:rsidRPr="00104D49">
              <w:rPr>
                <w:sz w:val="20"/>
                <w:szCs w:val="20"/>
                <w:lang w:val="pt-BR"/>
              </w:rPr>
              <w:t xml:space="preserve">com tratamento Uv. Conjunto luminoso composto por diodos emissores de luz (led), na cor vermelha, de alta </w:t>
            </w:r>
            <w:proofErr w:type="gramStart"/>
            <w:r w:rsidRPr="00104D49">
              <w:rPr>
                <w:sz w:val="20"/>
                <w:szCs w:val="20"/>
                <w:lang w:val="pt-BR"/>
              </w:rPr>
              <w:t>frequência(</w:t>
            </w:r>
            <w:proofErr w:type="gramEnd"/>
            <w:r w:rsidRPr="00104D49">
              <w:rPr>
                <w:sz w:val="20"/>
                <w:szCs w:val="20"/>
                <w:lang w:val="pt-BR"/>
              </w:rPr>
              <w:t xml:space="preserve">mínimo de 240 flashes por minuto). Este equipamento possui sistema de gerenciamento de carga automático, gerenciando a carga da bateria quando o veiculo não estiver ligado, desligando automaticamente o sinalizador se necessário. Sinalizador acústico com amplificador de potência mínima de 100 W </w:t>
            </w:r>
            <w:proofErr w:type="gramStart"/>
            <w:r w:rsidRPr="00104D49">
              <w:rPr>
                <w:sz w:val="20"/>
                <w:szCs w:val="20"/>
                <w:lang w:val="pt-BR"/>
              </w:rPr>
              <w:t>RMs@</w:t>
            </w:r>
            <w:proofErr w:type="gramEnd"/>
            <w:r w:rsidRPr="00104D49">
              <w:rPr>
                <w:sz w:val="20"/>
                <w:szCs w:val="20"/>
                <w:lang w:val="pt-BR"/>
              </w:rPr>
              <w:t xml:space="preserve">13,8 Vcc. Este sinalizador acompanha MACA RETRÁTIL: 01 (uma) </w:t>
            </w:r>
            <w:proofErr w:type="gramStart"/>
            <w:r w:rsidRPr="00104D49">
              <w:rPr>
                <w:sz w:val="20"/>
                <w:szCs w:val="20"/>
                <w:lang w:val="pt-BR"/>
              </w:rPr>
              <w:t>-Maca</w:t>
            </w:r>
            <w:proofErr w:type="gramEnd"/>
            <w:r w:rsidRPr="00104D49">
              <w:rPr>
                <w:sz w:val="20"/>
                <w:szCs w:val="20"/>
                <w:lang w:val="pt-BR"/>
              </w:rPr>
              <w:t xml:space="preserve"> retrátil com dois anos de garantia, confeccionada em estrutura de </w:t>
            </w:r>
            <w:r w:rsidRPr="00104D49">
              <w:rPr>
                <w:sz w:val="20"/>
                <w:szCs w:val="20"/>
                <w:lang w:val="pt-BR"/>
              </w:rPr>
              <w:lastRenderedPageBreak/>
              <w:t xml:space="preserve">duralumínio encaixado e fixado por punhos, e sistema automático antiqueda, em conformidade com a norma da ABNT/NBR/14561:2000 permite a operação com no máximo duas pessoas. Pesa peso máximo de 34 kg e suporta vitimas de até 180 kg. A maca possui ainda cintos de segurança com sistema de engate rápido (mesmo modelo dos cintos das poltronas) para fixação da vitima e da maca rígida e um (1) cinto de segurança com sistema de quatro (4) pontas. Possui esse equipamento sistema de cabeceira móvel com posições que variam de 0 a 90; com base montada sobre quatro rodas de borracha de </w:t>
            </w:r>
            <w:proofErr w:type="gramStart"/>
            <w:r w:rsidRPr="00104D49">
              <w:rPr>
                <w:sz w:val="20"/>
                <w:szCs w:val="20"/>
                <w:lang w:val="pt-BR"/>
              </w:rPr>
              <w:t>5</w:t>
            </w:r>
            <w:proofErr w:type="gramEnd"/>
            <w:r w:rsidRPr="00104D49">
              <w:rPr>
                <w:sz w:val="20"/>
                <w:szCs w:val="20"/>
                <w:lang w:val="pt-BR"/>
              </w:rPr>
              <w:t>", sendo duas com freio; O ponto onde fica deitada a vítima possui colchäo com espuma com densidade33, revestido com tecido sintético, sem costuras, impermeável e lavável com produtos químicos,e que seja apoiado sobre uma grade (estrado) alumínio. 06 (seis) Proteção tipo bolachas de aço inox para descanso das Rodas da Maca retrátil. SISTEMA DE OXIGENIO:01 (um)- Conjunto de oxigenação composto de régua tripla, mangueira de oxigênio trançada de 03 metros, umidificador, aspirador tipo venturi, regulador de pressão. Fluxometro e máscara de silicone c/ mangueira transparente, instalado na lateral interna do veiculo; 01 (um)- Suporte para Cilindro de oxigênio de 2.4M; 01 (um) - Cilindro de oxigênio de 2.4M SUPORTES: 01 (um) Corrimão em alumínio polido, instalado na parte central do teto do compartimento do paciente,com dois pontos de fixação; 01 (um) Suporte para soro e sangue, instalado junto ao corrimão; AR CONDICIONAD0 COMPLEMENTO CAIXA TRASEIRA: 01 (um) .Equipamento de Ar condicionado complemento caixa traseira ,com comandos independentes para acionamento da ventilação. ADESIVAGEM EXTERNA: Adesivação externa Padrão SESA.</w:t>
            </w:r>
          </w:p>
          <w:p w:rsidR="00104D49" w:rsidRPr="00104D49" w:rsidRDefault="00104D49">
            <w:pPr>
              <w:pStyle w:val="ParagraphStyle"/>
              <w:rPr>
                <w:sz w:val="20"/>
                <w:szCs w:val="20"/>
                <w:lang w:val="pt-BR"/>
              </w:rPr>
            </w:pPr>
          </w:p>
          <w:p w:rsidR="00104D49" w:rsidRPr="00104D49" w:rsidRDefault="00104D49">
            <w:pPr>
              <w:pStyle w:val="ParagraphStyle"/>
              <w:rPr>
                <w:sz w:val="20"/>
                <w:szCs w:val="20"/>
                <w:lang w:val="pt-BR"/>
              </w:rPr>
            </w:pPr>
            <w:r w:rsidRPr="00104D49">
              <w:rPr>
                <w:sz w:val="20"/>
                <w:szCs w:val="20"/>
                <w:lang w:val="pt-BR"/>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104D49" w:rsidRPr="00104D49" w:rsidRDefault="00104D49">
            <w:pPr>
              <w:pStyle w:val="ParagraphStyle"/>
              <w:rPr>
                <w:sz w:val="20"/>
                <w:szCs w:val="20"/>
                <w:lang w:val="pt-BR"/>
              </w:rPr>
            </w:pPr>
            <w:r w:rsidRPr="00104D49">
              <w:rPr>
                <w:sz w:val="20"/>
                <w:szCs w:val="20"/>
                <w:lang w:val="pt-BR"/>
              </w:rPr>
              <w:lastRenderedPageBreak/>
              <w:t>1,00</w:t>
            </w:r>
          </w:p>
        </w:tc>
        <w:tc>
          <w:tcPr>
            <w:tcW w:w="850" w:type="dxa"/>
            <w:tcBorders>
              <w:top w:val="single" w:sz="6" w:space="0" w:color="000000"/>
              <w:left w:val="single" w:sz="6" w:space="0" w:color="000000"/>
              <w:bottom w:val="single" w:sz="6" w:space="0" w:color="000000"/>
              <w:right w:val="single" w:sz="6" w:space="0" w:color="000000"/>
            </w:tcBorders>
          </w:tcPr>
          <w:p w:rsidR="00104D49" w:rsidRPr="00104D49" w:rsidRDefault="00104D49">
            <w:pPr>
              <w:pStyle w:val="ParagraphStyle"/>
              <w:rPr>
                <w:sz w:val="20"/>
                <w:szCs w:val="20"/>
                <w:lang w:val="pt-BR"/>
              </w:rPr>
            </w:pPr>
            <w:r w:rsidRPr="00104D49">
              <w:rPr>
                <w:sz w:val="20"/>
                <w:szCs w:val="20"/>
                <w:lang w:val="pt-BR"/>
              </w:rPr>
              <w:t>UNID</w:t>
            </w:r>
          </w:p>
        </w:tc>
        <w:tc>
          <w:tcPr>
            <w:tcW w:w="1276" w:type="dxa"/>
            <w:tcBorders>
              <w:top w:val="single" w:sz="6" w:space="0" w:color="000000"/>
              <w:left w:val="single" w:sz="6" w:space="0" w:color="000000"/>
              <w:bottom w:val="single" w:sz="6" w:space="0" w:color="000000"/>
              <w:right w:val="single" w:sz="6" w:space="0" w:color="000000"/>
            </w:tcBorders>
          </w:tcPr>
          <w:p w:rsidR="00104D49" w:rsidRPr="00104D49" w:rsidRDefault="00104D49">
            <w:pPr>
              <w:pStyle w:val="ParagraphStyle"/>
              <w:rPr>
                <w:sz w:val="20"/>
                <w:szCs w:val="20"/>
                <w:lang w:val="pt-BR"/>
              </w:rPr>
            </w:pPr>
            <w:r w:rsidRPr="00104D49">
              <w:rPr>
                <w:sz w:val="20"/>
                <w:szCs w:val="20"/>
                <w:lang w:val="pt-BR"/>
              </w:rPr>
              <w:t>263.743,33</w:t>
            </w:r>
          </w:p>
        </w:tc>
        <w:tc>
          <w:tcPr>
            <w:tcW w:w="1700" w:type="dxa"/>
            <w:tcBorders>
              <w:top w:val="single" w:sz="6" w:space="0" w:color="000000"/>
              <w:left w:val="single" w:sz="6" w:space="0" w:color="000000"/>
              <w:bottom w:val="single" w:sz="6" w:space="0" w:color="000000"/>
              <w:right w:val="single" w:sz="6" w:space="0" w:color="000000"/>
            </w:tcBorders>
          </w:tcPr>
          <w:p w:rsidR="00104D49" w:rsidRPr="00104D49" w:rsidRDefault="00104D49">
            <w:pPr>
              <w:pStyle w:val="ParagraphStyle"/>
              <w:rPr>
                <w:sz w:val="20"/>
                <w:szCs w:val="20"/>
                <w:lang w:val="pt-BR"/>
              </w:rPr>
            </w:pPr>
            <w:r w:rsidRPr="00104D49">
              <w:rPr>
                <w:sz w:val="20"/>
                <w:szCs w:val="20"/>
                <w:lang w:val="pt-BR"/>
              </w:rPr>
              <w:t>263.743,33</w:t>
            </w:r>
          </w:p>
        </w:tc>
      </w:tr>
      <w:tr w:rsidR="00104D49" w:rsidRPr="00104D49" w:rsidTr="00104D49">
        <w:tc>
          <w:tcPr>
            <w:tcW w:w="8080" w:type="dxa"/>
            <w:gridSpan w:val="6"/>
            <w:tcBorders>
              <w:top w:val="single" w:sz="6" w:space="0" w:color="000000"/>
              <w:left w:val="single" w:sz="6" w:space="0" w:color="000000"/>
              <w:bottom w:val="single" w:sz="6" w:space="0" w:color="000000"/>
              <w:right w:val="single" w:sz="6" w:space="0" w:color="000000"/>
            </w:tcBorders>
          </w:tcPr>
          <w:p w:rsidR="00104D49" w:rsidRPr="00104D49" w:rsidRDefault="00104D49">
            <w:pPr>
              <w:pStyle w:val="ParagraphStyle"/>
              <w:rPr>
                <w:sz w:val="20"/>
                <w:szCs w:val="20"/>
                <w:lang w:val="pt-BR"/>
              </w:rPr>
            </w:pPr>
          </w:p>
          <w:p w:rsidR="00104D49" w:rsidRPr="00104D49" w:rsidRDefault="00104D49">
            <w:pPr>
              <w:pStyle w:val="ParagraphStyle"/>
              <w:rPr>
                <w:sz w:val="20"/>
                <w:szCs w:val="20"/>
                <w:lang w:val="pt-BR"/>
              </w:rPr>
            </w:pPr>
            <w:r w:rsidRPr="00104D49">
              <w:rPr>
                <w:sz w:val="20"/>
                <w:szCs w:val="20"/>
                <w:lang w:val="pt-BR"/>
              </w:rPr>
              <w:t>TOTAL</w:t>
            </w:r>
          </w:p>
        </w:tc>
        <w:tc>
          <w:tcPr>
            <w:tcW w:w="1700" w:type="dxa"/>
            <w:tcBorders>
              <w:top w:val="single" w:sz="6" w:space="0" w:color="000000"/>
              <w:left w:val="single" w:sz="6" w:space="0" w:color="000000"/>
              <w:bottom w:val="single" w:sz="6" w:space="0" w:color="000000"/>
              <w:right w:val="single" w:sz="6" w:space="0" w:color="000000"/>
            </w:tcBorders>
          </w:tcPr>
          <w:p w:rsidR="00104D49" w:rsidRPr="00104D49" w:rsidRDefault="00104D49">
            <w:pPr>
              <w:pStyle w:val="ParagraphStyle"/>
              <w:rPr>
                <w:sz w:val="20"/>
                <w:szCs w:val="20"/>
                <w:lang w:val="pt-BR"/>
              </w:rPr>
            </w:pPr>
          </w:p>
          <w:p w:rsidR="00104D49" w:rsidRPr="00104D49" w:rsidRDefault="00104D49">
            <w:pPr>
              <w:pStyle w:val="ParagraphStyle"/>
              <w:rPr>
                <w:sz w:val="20"/>
                <w:szCs w:val="20"/>
                <w:lang w:val="pt-BR"/>
              </w:rPr>
            </w:pPr>
            <w:r w:rsidRPr="00104D49">
              <w:rPr>
                <w:sz w:val="20"/>
                <w:szCs w:val="20"/>
                <w:lang w:val="pt-BR"/>
              </w:rPr>
              <w:t>263.743,33</w:t>
            </w:r>
          </w:p>
        </w:tc>
      </w:tr>
    </w:tbl>
    <w:p w:rsidR="00803802" w:rsidRPr="00CB59A1" w:rsidRDefault="00803802" w:rsidP="00803802">
      <w:pPr>
        <w:pStyle w:val="PargrafodaLista"/>
        <w:widowControl w:val="0"/>
        <w:autoSpaceDE w:val="0"/>
        <w:autoSpaceDN w:val="0"/>
        <w:adjustRightInd w:val="0"/>
        <w:spacing w:after="0" w:line="240" w:lineRule="auto"/>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O CONTRATANTE realizará a aquisição do objeto deste edital conforme </w:t>
      </w:r>
      <w:proofErr w:type="gramStart"/>
      <w:r w:rsidRPr="00CB59A1">
        <w:rPr>
          <w:rFonts w:asciiTheme="majorHAnsi" w:hAnsiTheme="majorHAnsi" w:cs="Times New Roman"/>
          <w:sz w:val="20"/>
          <w:szCs w:val="20"/>
          <w:lang w:val="pt-BR"/>
        </w:rPr>
        <w:t>demanda,</w:t>
      </w:r>
      <w:proofErr w:type="gramEnd"/>
      <w:r w:rsidRPr="00CB59A1">
        <w:rPr>
          <w:rFonts w:asciiTheme="majorHAnsi" w:hAnsiTheme="majorHAnsi" w:cs="Times New Roman"/>
          <w:sz w:val="20"/>
          <w:szCs w:val="20"/>
          <w:lang w:val="pt-BR"/>
        </w:rPr>
        <w:t xml:space="preserve"> necessidade ou disponibilidade de recursos orçamentários.</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No preço </w:t>
      </w:r>
      <w:proofErr w:type="gramStart"/>
      <w:r w:rsidRPr="00CB59A1">
        <w:rPr>
          <w:rFonts w:asciiTheme="majorHAnsi" w:hAnsiTheme="majorHAnsi" w:cs="Times New Roman"/>
          <w:sz w:val="20"/>
          <w:szCs w:val="20"/>
          <w:lang w:val="pt-BR"/>
        </w:rPr>
        <w:t>esta incluso</w:t>
      </w:r>
      <w:proofErr w:type="gramEnd"/>
      <w:r w:rsidRPr="00CB59A1">
        <w:rPr>
          <w:rFonts w:asciiTheme="majorHAnsi" w:hAnsiTheme="majorHAnsi" w:cs="Times New Roman"/>
          <w:sz w:val="20"/>
          <w:szCs w:val="20"/>
          <w:lang w:val="pt-BR"/>
        </w:rPr>
        <w:t xml:space="preserve"> todas as despesas para o fornecimento do objeto fracionado ou na sua totalidade na sede do CONTRATANTE nos termos apresentados neste edital, tais como e sem se limitar a: custos diretos e indiretos, honorários, lucro, bonificações, impostos, encargos, além de outros custos pessoais ou empresariais que incidirem, não cabendo ao Município quaisquer ônus adicionais ou subsidiários.</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No período de garantia A CONTRATADA tem obrigação de fornecer durante esse período às suas expensas, as alterações, substituições e reparos de todo e qualquer bem que apresente anomalia, vício ou defeito de fabricação, bem como falhas ou imperfeições constatadas em suas características de operação. O período de garantia mínima será de 12 meses ou 100.000 km contados a partir da entrega do produto nas dependências deste órgão.</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 CONTRATADA deverá garantir assi</w:t>
      </w:r>
      <w:r w:rsidR="00C73869" w:rsidRPr="00CB59A1">
        <w:rPr>
          <w:rFonts w:asciiTheme="majorHAnsi" w:hAnsiTheme="majorHAnsi" w:cs="Times New Roman"/>
          <w:sz w:val="20"/>
          <w:szCs w:val="20"/>
          <w:lang w:val="pt-BR"/>
        </w:rPr>
        <w:t>s</w:t>
      </w:r>
      <w:r w:rsidRPr="00CB59A1">
        <w:rPr>
          <w:rFonts w:asciiTheme="majorHAnsi" w:hAnsiTheme="majorHAnsi" w:cs="Times New Roman"/>
          <w:sz w:val="20"/>
          <w:szCs w:val="20"/>
          <w:lang w:val="pt-BR"/>
        </w:rPr>
        <w:t>tência técnica ofertada pelo fabricante do veículo.</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Constatado divergência, irregularidade, falhas, imperfeições ou estiver fora da especificação contratada, que demandem de reparos ou substituições os mesmos ocorreram sem qualquer ônus para o gestor, dentro do prazo estabelecido pelo CONTRATANTE, contados da notificação efetuada pelo mesmo.</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2808EB" w:rsidP="00803802">
      <w:pPr>
        <w:pStyle w:val="PargrafodaLista"/>
        <w:jc w:val="both"/>
        <w:rPr>
          <w:rFonts w:asciiTheme="majorHAnsi" w:hAnsiTheme="majorHAnsi" w:cs="Times New Roman"/>
          <w:sz w:val="20"/>
          <w:szCs w:val="20"/>
          <w:lang w:val="pt-BR"/>
        </w:rPr>
      </w:pPr>
      <w:r>
        <w:rPr>
          <w:rFonts w:asciiTheme="majorHAnsi" w:hAnsiTheme="majorHAnsi" w:cs="Times New Roman"/>
          <w:sz w:val="20"/>
          <w:szCs w:val="20"/>
          <w:lang w:val="pt-BR"/>
        </w:rPr>
        <w:t>Em relação à entrega do objeto licitado</w:t>
      </w:r>
      <w:r w:rsidR="00803802" w:rsidRPr="00CB59A1">
        <w:rPr>
          <w:rFonts w:asciiTheme="majorHAnsi" w:hAnsiTheme="majorHAnsi" w:cs="Times New Roman"/>
          <w:sz w:val="20"/>
          <w:szCs w:val="20"/>
          <w:lang w:val="pt-BR"/>
        </w:rPr>
        <w:t>, não serão aceitas como justificativas para o descumprimento das obrigações ajustadas as opções de Gestão próprias das contratadas, como férias coletivas, possuírem um único fornecedor, redução de pessoal, redução de material, opção de logística, escolha de rota de entrega e outros.</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Impedimentos referentes a terceiros alheios a contração, igualmente, não serão aceitos como justificativa para inadimplência na entrega.</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O faturamento deve ser feito mediante a apresentação de Notas Fiscais/Faturas, e o pagamento será efetuado no prazo de até </w:t>
      </w:r>
      <w:r w:rsidR="00104D49">
        <w:rPr>
          <w:rFonts w:asciiTheme="majorHAnsi" w:hAnsiTheme="majorHAnsi" w:cs="Times New Roman"/>
          <w:sz w:val="20"/>
          <w:szCs w:val="20"/>
          <w:lang w:val="pt-BR"/>
        </w:rPr>
        <w:t>15</w:t>
      </w:r>
      <w:r w:rsidRPr="00CB59A1">
        <w:rPr>
          <w:rFonts w:asciiTheme="majorHAnsi" w:hAnsiTheme="majorHAnsi" w:cs="Times New Roman"/>
          <w:sz w:val="20"/>
          <w:szCs w:val="20"/>
          <w:lang w:val="pt-BR"/>
        </w:rPr>
        <w:t xml:space="preserve"> (</w:t>
      </w:r>
      <w:r w:rsidR="00104D49">
        <w:rPr>
          <w:rFonts w:asciiTheme="majorHAnsi" w:hAnsiTheme="majorHAnsi" w:cs="Times New Roman"/>
          <w:sz w:val="20"/>
          <w:szCs w:val="20"/>
          <w:lang w:val="pt-BR"/>
        </w:rPr>
        <w:t>quinze</w:t>
      </w:r>
      <w:r w:rsidRPr="00CB59A1">
        <w:rPr>
          <w:rFonts w:asciiTheme="majorHAnsi" w:hAnsiTheme="majorHAnsi" w:cs="Times New Roman"/>
          <w:sz w:val="20"/>
          <w:szCs w:val="20"/>
          <w:lang w:val="pt-BR"/>
        </w:rPr>
        <w:t>), após a entrega do objeto ao Município, cujo débito será autorizado junto à tesouraria do mesmo.</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sectPr w:rsidR="00803802" w:rsidRPr="00CB59A1" w:rsidSect="00622CFE">
          <w:headerReference w:type="default" r:id="rId8"/>
          <w:footerReference w:type="default" r:id="rId9"/>
          <w:pgSz w:w="11906" w:h="16838"/>
          <w:pgMar w:top="1044" w:right="1120" w:bottom="705" w:left="1020" w:header="720" w:footer="720" w:gutter="0"/>
          <w:cols w:space="720" w:equalWidth="0">
            <w:col w:w="9760"/>
          </w:cols>
          <w:noEndnote/>
        </w:sectPr>
      </w:pPr>
      <w:r w:rsidRPr="00CB59A1">
        <w:rPr>
          <w:rFonts w:asciiTheme="majorHAnsi" w:hAnsiTheme="majorHAnsi" w:cs="Times New Roman"/>
          <w:sz w:val="20"/>
          <w:szCs w:val="20"/>
          <w:lang w:val="pt-BR"/>
        </w:rPr>
        <w:t>O pagamento será realizado em conta bancária em nome da proponente.</w:t>
      </w:r>
      <w:proofErr w:type="gramStart"/>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bookmarkStart w:id="11" w:name="page45"/>
      <w:bookmarkEnd w:id="11"/>
      <w:proofErr w:type="gramEnd"/>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0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III</w:t>
      </w:r>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CD2C8D">
        <w:rPr>
          <w:rFonts w:asciiTheme="majorHAnsi" w:hAnsiTheme="majorHAnsi" w:cs="Times New Roman"/>
          <w:b/>
          <w:bCs/>
          <w:sz w:val="20"/>
          <w:szCs w:val="20"/>
          <w:lang w:val="pt-BR"/>
        </w:rPr>
        <w:t>01/2022</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DECLARAÇÃO DE INEXISTÊNCIA DE FATO IMPEDITIVO</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5" w:lineRule="exact"/>
        <w:jc w:val="both"/>
        <w:rPr>
          <w:rFonts w:asciiTheme="majorHAnsi" w:hAnsiTheme="majorHAnsi" w:cs="Times New Roman"/>
          <w:sz w:val="20"/>
          <w:szCs w:val="20"/>
          <w:lang w:val="pt-BR"/>
        </w:rPr>
      </w:pPr>
    </w:p>
    <w:p w:rsidR="00CD2C8D" w:rsidRDefault="00A33F26" w:rsidP="009860D6">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Licitações do Município de </w:t>
      </w:r>
      <w:r w:rsidR="004B623A" w:rsidRPr="00CB59A1">
        <w:rPr>
          <w:rFonts w:asciiTheme="majorHAnsi" w:hAnsiTheme="majorHAnsi" w:cs="Times New Roman"/>
          <w:sz w:val="20"/>
          <w:szCs w:val="20"/>
          <w:lang w:val="pt-BR"/>
        </w:rPr>
        <w:t xml:space="preserve">Cafeara </w:t>
      </w:r>
    </w:p>
    <w:p w:rsidR="00326CE9" w:rsidRPr="00CB59A1" w:rsidRDefault="004B623A" w:rsidP="009860D6">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w:t>
      </w:r>
      <w:r w:rsidR="00A33F26" w:rsidRPr="00CB59A1">
        <w:rPr>
          <w:rFonts w:asciiTheme="majorHAnsi" w:hAnsiTheme="majorHAnsi" w:cs="Times New Roman"/>
          <w:sz w:val="20"/>
          <w:szCs w:val="20"/>
          <w:lang w:val="pt-BR"/>
        </w:rPr>
        <w:t xml:space="preserve">eferente </w:t>
      </w:r>
      <w:r w:rsidR="009860D6" w:rsidRPr="00CB59A1">
        <w:rPr>
          <w:rFonts w:asciiTheme="majorHAnsi" w:hAnsiTheme="majorHAnsi" w:cs="Times New Roman"/>
          <w:sz w:val="20"/>
          <w:szCs w:val="20"/>
          <w:lang w:val="pt-BR"/>
        </w:rPr>
        <w:t xml:space="preserve">Tomada de Preços nº </w:t>
      </w:r>
      <w:r w:rsidR="007D0F46">
        <w:rPr>
          <w:rFonts w:asciiTheme="majorHAnsi" w:hAnsiTheme="majorHAnsi" w:cs="Times New Roman"/>
          <w:sz w:val="20"/>
          <w:szCs w:val="20"/>
          <w:lang w:val="pt-BR"/>
        </w:rPr>
        <w:t>01/2022</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88"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right="20"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w:t>
      </w:r>
      <w:proofErr w:type="gramStart"/>
      <w:r w:rsidRPr="00CB59A1">
        <w:rPr>
          <w:rFonts w:asciiTheme="majorHAnsi" w:hAnsiTheme="majorHAnsi" w:cs="Times New Roman"/>
          <w:i/>
          <w:iCs/>
          <w:sz w:val="20"/>
          <w:szCs w:val="20"/>
          <w:lang w:val="pt-BR"/>
        </w:rPr>
        <w:t>(</w:t>
      </w:r>
      <w:proofErr w:type="gramEnd"/>
      <w:r w:rsidRPr="00CB59A1">
        <w:rPr>
          <w:rFonts w:asciiTheme="majorHAnsi" w:hAnsiTheme="majorHAnsi" w:cs="Times New Roman"/>
          <w:i/>
          <w:iCs/>
          <w:sz w:val="20"/>
          <w:szCs w:val="20"/>
          <w:lang w:val="pt-BR"/>
        </w:rPr>
        <w:t>nome da proponente)</w:t>
      </w:r>
      <w:r w:rsidRPr="00CB59A1">
        <w:rPr>
          <w:rFonts w:asciiTheme="majorHAnsi" w:hAnsiTheme="majorHAnsi" w:cs="Times New Roman"/>
          <w:sz w:val="20"/>
          <w:szCs w:val="20"/>
          <w:lang w:val="pt-BR"/>
        </w:rPr>
        <w:t xml:space="preserve">______________, inscrita no CNPJ/MF nº. ____________, neste ato representada por seu representante legal, </w:t>
      </w:r>
      <w:proofErr w:type="gramStart"/>
      <w:r w:rsidRPr="00CB59A1">
        <w:rPr>
          <w:rFonts w:asciiTheme="majorHAnsi" w:hAnsiTheme="majorHAnsi" w:cs="Times New Roman"/>
          <w:sz w:val="20"/>
          <w:szCs w:val="20"/>
          <w:lang w:val="pt-BR"/>
        </w:rPr>
        <w:t>o(</w:t>
      </w:r>
      <w:proofErr w:type="gramEnd"/>
      <w:r w:rsidRPr="00CB59A1">
        <w:rPr>
          <w:rFonts w:asciiTheme="majorHAnsi" w:hAnsiTheme="majorHAnsi" w:cs="Times New Roman"/>
          <w:sz w:val="20"/>
          <w:szCs w:val="20"/>
          <w:lang w:val="pt-BR"/>
        </w:rPr>
        <w:t>a) Sr(a)___________________, portador(a) da Carteira de Identidade n.º ______________, expedida pela SSP/___, e do CPF nº. ___________, DECLARA, sob as penas da lei, que não está sujeita a qualquer impedimento legal para licitar ou contratar com a Administração, ciente da obrigatoriedade de declarar ocorrências posteriores.</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1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w:t>
      </w:r>
      <w:proofErr w:type="gramStart"/>
      <w:r w:rsidRPr="00CB59A1">
        <w:rPr>
          <w:rFonts w:asciiTheme="majorHAnsi" w:hAnsiTheme="majorHAnsi" w:cs="Times New Roman"/>
          <w:i/>
          <w:iCs/>
          <w:sz w:val="20"/>
          <w:szCs w:val="20"/>
          <w:lang w:val="pt-BR"/>
        </w:rPr>
        <w:t>(</w:t>
      </w:r>
      <w:proofErr w:type="gramEnd"/>
      <w:r w:rsidRPr="00CB59A1">
        <w:rPr>
          <w:rFonts w:asciiTheme="majorHAnsi" w:hAnsiTheme="majorHAnsi" w:cs="Times New Roman"/>
          <w:i/>
          <w:iCs/>
          <w:sz w:val="20"/>
          <w:szCs w:val="20"/>
          <w:lang w:val="pt-BR"/>
        </w:rPr>
        <w:t>local)</w:t>
      </w:r>
      <w:r w:rsidRPr="00CB59A1">
        <w:rPr>
          <w:rFonts w:asciiTheme="majorHAnsi" w:hAnsiTheme="majorHAnsi" w:cs="Times New Roman"/>
          <w:sz w:val="20"/>
          <w:szCs w:val="20"/>
          <w:lang w:val="pt-BR"/>
        </w:rPr>
        <w:t>_____, __ de _________________ de _____.</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2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354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_____________________________________</w:t>
      </w:r>
    </w:p>
    <w:p w:rsidR="00326CE9" w:rsidRPr="00CB59A1" w:rsidRDefault="00326CE9" w:rsidP="00825ACF">
      <w:pPr>
        <w:widowControl w:val="0"/>
        <w:autoSpaceDE w:val="0"/>
        <w:autoSpaceDN w:val="0"/>
        <w:adjustRightInd w:val="0"/>
        <w:spacing w:after="0" w:line="58"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3540" w:right="320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Nome do Representante Legal Função</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98"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sz w:val="20"/>
          <w:szCs w:val="20"/>
          <w:lang w:val="pt-BR"/>
        </w:rPr>
      </w:pPr>
      <w:r w:rsidRPr="00CB59A1">
        <w:rPr>
          <w:rFonts w:asciiTheme="majorHAnsi" w:hAnsiTheme="majorHAnsi" w:cs="Times New Roman"/>
          <w:sz w:val="20"/>
          <w:szCs w:val="20"/>
          <w:lang w:val="pt-BR"/>
        </w:rPr>
        <w:br w:type="page"/>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IV</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w:t>
      </w:r>
      <w:proofErr w:type="gramStart"/>
      <w:r w:rsidRPr="00CB59A1">
        <w:rPr>
          <w:rFonts w:asciiTheme="majorHAnsi" w:hAnsiTheme="majorHAnsi" w:cs="Times New Roman"/>
          <w:b/>
          <w:bCs/>
          <w:sz w:val="20"/>
          <w:szCs w:val="20"/>
          <w:lang w:val="pt-BR"/>
        </w:rPr>
        <w:t>Nº.</w:t>
      </w:r>
      <w:proofErr w:type="gramEnd"/>
      <w:r w:rsidR="007D0F46">
        <w:rPr>
          <w:rFonts w:asciiTheme="majorHAnsi" w:hAnsiTheme="majorHAnsi" w:cs="Times New Roman"/>
          <w:b/>
          <w:bCs/>
          <w:sz w:val="20"/>
          <w:szCs w:val="20"/>
          <w:lang w:val="pt-BR"/>
        </w:rPr>
        <w:t>01/2022</w:t>
      </w:r>
      <w:r w:rsidRPr="00CB59A1">
        <w:rPr>
          <w:rFonts w:asciiTheme="majorHAnsi" w:hAnsiTheme="majorHAnsi" w:cs="Times New Roman"/>
          <w:b/>
          <w:bCs/>
          <w:sz w:val="20"/>
          <w:szCs w:val="20"/>
          <w:lang w:val="pt-BR"/>
        </w:rPr>
        <w:t xml:space="preserve"> </w:t>
      </w:r>
    </w:p>
    <w:p w:rsidR="00326CE9" w:rsidRPr="00CB59A1" w:rsidRDefault="00A33F26" w:rsidP="00825ACF">
      <w:pPr>
        <w:widowControl w:val="0"/>
        <w:autoSpaceDE w:val="0"/>
        <w:autoSpaceDN w:val="0"/>
        <w:adjustRightInd w:val="0"/>
        <w:spacing w:after="0" w:line="240" w:lineRule="auto"/>
        <w:ind w:left="31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DECLARAÇÃO DE OBSERVÂNCIA AO DISPOSTO NO INCISO XXXIII</w:t>
      </w:r>
    </w:p>
    <w:p w:rsidR="00326CE9" w:rsidRPr="00CB59A1" w:rsidRDefault="00A33F26" w:rsidP="00825ACF">
      <w:pPr>
        <w:widowControl w:val="0"/>
        <w:autoSpaceDE w:val="0"/>
        <w:autoSpaceDN w:val="0"/>
        <w:adjustRightInd w:val="0"/>
        <w:spacing w:after="0" w:line="240" w:lineRule="auto"/>
        <w:ind w:left="2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DO ARTIGO 7° DA CONSTITUIÇÃO FEDERAL</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5"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À Comiss</w:t>
      </w:r>
      <w:r w:rsidR="004B623A" w:rsidRPr="00CB59A1">
        <w:rPr>
          <w:rFonts w:asciiTheme="majorHAnsi" w:hAnsiTheme="majorHAnsi" w:cs="Times New Roman"/>
          <w:sz w:val="20"/>
          <w:szCs w:val="20"/>
          <w:lang w:val="pt-BR"/>
        </w:rPr>
        <w:t>ão de Licitação do Município de Cafeara</w:t>
      </w:r>
    </w:p>
    <w:p w:rsidR="004B623A" w:rsidRPr="00CB59A1" w:rsidRDefault="004B623A"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Referente à Tomada de</w:t>
      </w:r>
      <w:r w:rsidR="00C73869" w:rsidRPr="00CB59A1">
        <w:rPr>
          <w:rFonts w:asciiTheme="majorHAnsi" w:hAnsiTheme="majorHAnsi" w:cs="Times New Roman"/>
          <w:sz w:val="20"/>
          <w:szCs w:val="20"/>
          <w:lang w:val="pt-BR"/>
        </w:rPr>
        <w:t xml:space="preserve"> Preços nº </w:t>
      </w:r>
      <w:r w:rsidR="007D0F46">
        <w:rPr>
          <w:rFonts w:asciiTheme="majorHAnsi" w:hAnsiTheme="majorHAnsi" w:cs="Times New Roman"/>
          <w:sz w:val="20"/>
          <w:szCs w:val="20"/>
          <w:lang w:val="pt-BR"/>
        </w:rPr>
        <w:t>01/2022</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 proponente </w:t>
      </w:r>
      <w:r w:rsidRPr="00CB59A1">
        <w:rPr>
          <w:rFonts w:asciiTheme="majorHAnsi" w:hAnsiTheme="majorHAnsi" w:cs="Times New Roman"/>
          <w:i/>
          <w:iCs/>
          <w:sz w:val="20"/>
          <w:szCs w:val="20"/>
          <w:lang w:val="pt-BR"/>
        </w:rPr>
        <w:t>___</w:t>
      </w:r>
      <w:proofErr w:type="gramStart"/>
      <w:r w:rsidRPr="00CB59A1">
        <w:rPr>
          <w:rFonts w:asciiTheme="majorHAnsi" w:hAnsiTheme="majorHAnsi" w:cs="Times New Roman"/>
          <w:i/>
          <w:iCs/>
          <w:sz w:val="20"/>
          <w:szCs w:val="20"/>
          <w:lang w:val="pt-BR"/>
        </w:rPr>
        <w:t>(</w:t>
      </w:r>
      <w:proofErr w:type="gramEnd"/>
      <w:r w:rsidRPr="00CB59A1">
        <w:rPr>
          <w:rFonts w:asciiTheme="majorHAnsi" w:hAnsiTheme="majorHAnsi" w:cs="Times New Roman"/>
          <w:i/>
          <w:iCs/>
          <w:sz w:val="20"/>
          <w:szCs w:val="20"/>
          <w:lang w:val="pt-BR"/>
        </w:rPr>
        <w:t>nome da proponente)____,</w:t>
      </w:r>
      <w:r w:rsidRPr="00CB59A1">
        <w:rPr>
          <w:rFonts w:asciiTheme="majorHAnsi" w:hAnsiTheme="majorHAnsi" w:cs="Times New Roman"/>
          <w:sz w:val="20"/>
          <w:szCs w:val="20"/>
          <w:lang w:val="pt-BR"/>
        </w:rPr>
        <w:t xml:space="preserve"> abaixo assinada, participante da licitação na modalidade de </w:t>
      </w:r>
      <w:r w:rsidRPr="00CB59A1">
        <w:rPr>
          <w:rFonts w:asciiTheme="majorHAnsi" w:hAnsiTheme="majorHAnsi" w:cs="Times New Roman"/>
          <w:b/>
          <w:bCs/>
          <w:sz w:val="20"/>
          <w:szCs w:val="20"/>
          <w:lang w:val="pt-BR"/>
        </w:rPr>
        <w:t xml:space="preserve">TOMADA DE PREÇOS n. º </w:t>
      </w:r>
      <w:r w:rsidR="007D0F46">
        <w:rPr>
          <w:rFonts w:asciiTheme="majorHAnsi" w:hAnsiTheme="majorHAnsi" w:cs="Times New Roman"/>
          <w:b/>
          <w:bCs/>
          <w:sz w:val="20"/>
          <w:szCs w:val="20"/>
          <w:lang w:val="pt-BR"/>
        </w:rPr>
        <w:t>01/2022</w:t>
      </w:r>
      <w:r w:rsidRPr="00CB59A1">
        <w:rPr>
          <w:rFonts w:asciiTheme="majorHAnsi" w:hAnsiTheme="majorHAnsi" w:cs="Times New Roman"/>
          <w:sz w:val="20"/>
          <w:szCs w:val="20"/>
          <w:lang w:val="pt-BR"/>
        </w:rPr>
        <w:t>, por seu representante credenciado, DECLARA, na forma e sob as penas impostas pela Lei n.º 8.666/93, de 21 de junho de 1993 e demais legislação pertinente, o cumprimento do disposto no inciso XXXIII do artigo 7º da Constituição Federal.</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34"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16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 em____ de _______________de 20</w:t>
      </w:r>
      <w:r w:rsidR="00C73869" w:rsidRPr="00CB59A1">
        <w:rPr>
          <w:rFonts w:asciiTheme="majorHAnsi" w:hAnsiTheme="majorHAnsi" w:cs="Times New Roman"/>
          <w:sz w:val="20"/>
          <w:szCs w:val="20"/>
          <w:lang w:val="pt-BR"/>
        </w:rPr>
        <w:t>2</w:t>
      </w:r>
      <w:r w:rsidR="007D0F46">
        <w:rPr>
          <w:rFonts w:asciiTheme="majorHAnsi" w:hAnsiTheme="majorHAnsi" w:cs="Times New Roman"/>
          <w:sz w:val="20"/>
          <w:szCs w:val="20"/>
          <w:lang w:val="pt-BR"/>
        </w:rPr>
        <w:t>2</w:t>
      </w:r>
      <w:r w:rsidRPr="00CB59A1">
        <w:rPr>
          <w:rFonts w:asciiTheme="majorHAnsi" w:hAnsiTheme="majorHAnsi" w:cs="Times New Roman"/>
          <w:sz w:val="20"/>
          <w:szCs w:val="20"/>
          <w:lang w:val="pt-BR"/>
        </w:rPr>
        <w:t>.</w:t>
      </w:r>
    </w:p>
    <w:p w:rsidR="00326CE9" w:rsidRPr="00CB59A1" w:rsidRDefault="00A33F26" w:rsidP="00825ACF">
      <w:pPr>
        <w:widowControl w:val="0"/>
        <w:autoSpaceDE w:val="0"/>
        <w:autoSpaceDN w:val="0"/>
        <w:adjustRightInd w:val="0"/>
        <w:spacing w:after="0" w:line="240" w:lineRule="auto"/>
        <w:ind w:left="2460"/>
        <w:jc w:val="both"/>
        <w:rPr>
          <w:rFonts w:asciiTheme="majorHAnsi" w:hAnsiTheme="majorHAnsi" w:cs="Times New Roman"/>
          <w:sz w:val="20"/>
          <w:szCs w:val="20"/>
          <w:lang w:val="pt-BR"/>
        </w:rPr>
      </w:pPr>
      <w:r w:rsidRPr="00CB59A1">
        <w:rPr>
          <w:rFonts w:asciiTheme="majorHAnsi" w:hAnsiTheme="majorHAnsi" w:cs="Times New Roman"/>
          <w:i/>
          <w:iCs/>
          <w:sz w:val="20"/>
          <w:szCs w:val="20"/>
          <w:lang w:val="pt-BR"/>
        </w:rPr>
        <w:t>(assinatura do representante legal da proponente)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sz w:val="20"/>
          <w:szCs w:val="20"/>
          <w:lang w:val="pt-BR"/>
        </w:rPr>
      </w:pPr>
      <w:r w:rsidRPr="00CB59A1">
        <w:rPr>
          <w:rFonts w:asciiTheme="majorHAnsi" w:hAnsiTheme="majorHAnsi" w:cs="Times New Roman"/>
          <w:sz w:val="20"/>
          <w:szCs w:val="20"/>
          <w:lang w:val="pt-BR"/>
        </w:rPr>
        <w:br w:type="page"/>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V</w:t>
      </w:r>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7D0F46">
        <w:rPr>
          <w:rFonts w:asciiTheme="majorHAnsi" w:hAnsiTheme="majorHAnsi" w:cs="Times New Roman"/>
          <w:b/>
          <w:bCs/>
          <w:sz w:val="20"/>
          <w:szCs w:val="20"/>
          <w:lang w:val="pt-BR"/>
        </w:rPr>
        <w:t>01/2022</w:t>
      </w:r>
    </w:p>
    <w:p w:rsidR="00326CE9" w:rsidRPr="00CB59A1" w:rsidRDefault="00326CE9" w:rsidP="00825ACF">
      <w:pPr>
        <w:widowControl w:val="0"/>
        <w:autoSpaceDE w:val="0"/>
        <w:autoSpaceDN w:val="0"/>
        <w:adjustRightInd w:val="0"/>
        <w:spacing w:after="0" w:line="28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39"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DECLARAÇÃO DE RECEBIMENTO E/OU ACESSO À DOCUMENTAÇÃO</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7"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Licitações do Município de </w:t>
      </w:r>
      <w:r w:rsidR="004B623A" w:rsidRPr="00CB59A1">
        <w:rPr>
          <w:rFonts w:asciiTheme="majorHAnsi" w:hAnsiTheme="majorHAnsi" w:cs="Times New Roman"/>
          <w:sz w:val="20"/>
          <w:szCs w:val="20"/>
          <w:lang w:val="pt-BR"/>
        </w:rPr>
        <w:t>Cafeara</w:t>
      </w:r>
    </w:p>
    <w:p w:rsidR="004B623A" w:rsidRPr="00CB59A1" w:rsidRDefault="004B623A"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Referente à Tomada de Preços nº </w:t>
      </w:r>
      <w:r w:rsidR="007D0F46">
        <w:rPr>
          <w:rFonts w:asciiTheme="majorHAnsi" w:hAnsiTheme="majorHAnsi" w:cs="Times New Roman"/>
          <w:sz w:val="20"/>
          <w:szCs w:val="20"/>
          <w:lang w:val="pt-BR"/>
        </w:rPr>
        <w:t>01/2022</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Declaramos para os fins de direito, na qualidade de proponente do procedimento licitatório, sob a modalidade TOMADA DE PREÇOS N.º </w:t>
      </w:r>
      <w:r w:rsidR="007D0F46">
        <w:rPr>
          <w:rFonts w:asciiTheme="majorHAnsi" w:hAnsiTheme="majorHAnsi" w:cs="Times New Roman"/>
          <w:sz w:val="20"/>
          <w:szCs w:val="20"/>
          <w:lang w:val="pt-BR"/>
        </w:rPr>
        <w:t>01/2022</w:t>
      </w:r>
      <w:r w:rsidRPr="00CB59A1">
        <w:rPr>
          <w:rFonts w:asciiTheme="majorHAnsi" w:hAnsiTheme="majorHAnsi" w:cs="Times New Roman"/>
          <w:sz w:val="20"/>
          <w:szCs w:val="20"/>
          <w:lang w:val="pt-BR"/>
        </w:rPr>
        <w:t xml:space="preserve">, instaurado pelo Município de </w:t>
      </w:r>
      <w:r w:rsidR="004B623A"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que recebemos os documentos e tomamos conhecimento de todas as informações e condições locais para o cumprimento das obrigações relativas à execução do objeto.</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44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Por ser expressão da verdade, firmamos </w:t>
      </w:r>
      <w:proofErr w:type="gramStart"/>
      <w:r w:rsidRPr="00CB59A1">
        <w:rPr>
          <w:rFonts w:asciiTheme="majorHAnsi" w:hAnsiTheme="majorHAnsi" w:cs="Times New Roman"/>
          <w:sz w:val="20"/>
          <w:szCs w:val="20"/>
          <w:lang w:val="pt-BR"/>
        </w:rPr>
        <w:t>a presente</w:t>
      </w:r>
      <w:proofErr w:type="gramEnd"/>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16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 em _____ de _______ de 20</w:t>
      </w:r>
      <w:r w:rsidR="00C73869" w:rsidRPr="00CB59A1">
        <w:rPr>
          <w:rFonts w:asciiTheme="majorHAnsi" w:hAnsiTheme="majorHAnsi" w:cs="Times New Roman"/>
          <w:sz w:val="20"/>
          <w:szCs w:val="20"/>
          <w:lang w:val="pt-BR"/>
        </w:rPr>
        <w:t>2</w:t>
      </w:r>
      <w:r w:rsidR="007D0F46">
        <w:rPr>
          <w:rFonts w:asciiTheme="majorHAnsi" w:hAnsiTheme="majorHAnsi" w:cs="Times New Roman"/>
          <w:sz w:val="20"/>
          <w:szCs w:val="20"/>
          <w:lang w:val="pt-BR"/>
        </w:rPr>
        <w:t>2</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420"/>
        <w:jc w:val="both"/>
        <w:rPr>
          <w:rFonts w:asciiTheme="majorHAnsi" w:hAnsiTheme="majorHAnsi" w:cs="Times New Roman"/>
          <w:sz w:val="20"/>
          <w:szCs w:val="20"/>
          <w:lang w:val="pt-BR"/>
        </w:rPr>
      </w:pPr>
      <w:r w:rsidRPr="00CB59A1">
        <w:rPr>
          <w:rFonts w:asciiTheme="majorHAnsi" w:hAnsiTheme="majorHAnsi" w:cs="Times New Roman"/>
          <w:i/>
          <w:iCs/>
          <w:sz w:val="20"/>
          <w:szCs w:val="20"/>
          <w:lang w:val="pt-BR"/>
        </w:rPr>
        <w:t>________________________________________</w:t>
      </w:r>
    </w:p>
    <w:p w:rsidR="00326CE9" w:rsidRPr="00CB59A1" w:rsidRDefault="00A33F26" w:rsidP="00825ACF">
      <w:pPr>
        <w:widowControl w:val="0"/>
        <w:autoSpaceDE w:val="0"/>
        <w:autoSpaceDN w:val="0"/>
        <w:adjustRightInd w:val="0"/>
        <w:spacing w:after="0" w:line="240" w:lineRule="auto"/>
        <w:ind w:left="2400"/>
        <w:jc w:val="both"/>
        <w:rPr>
          <w:rFonts w:asciiTheme="majorHAnsi" w:hAnsiTheme="majorHAnsi" w:cs="Times New Roman"/>
          <w:sz w:val="20"/>
          <w:szCs w:val="20"/>
          <w:lang w:val="pt-BR"/>
        </w:rPr>
      </w:pPr>
      <w:r w:rsidRPr="00CB59A1">
        <w:rPr>
          <w:rFonts w:asciiTheme="majorHAnsi" w:hAnsiTheme="majorHAnsi" w:cs="Times New Roman"/>
          <w:i/>
          <w:iCs/>
          <w:sz w:val="20"/>
          <w:szCs w:val="20"/>
          <w:lang w:val="pt-BR"/>
        </w:rPr>
        <w:t>(assinatura do representante legal da proponente)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00"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i/>
          <w:iCs/>
          <w:sz w:val="20"/>
          <w:szCs w:val="20"/>
          <w:lang w:val="pt-BR"/>
        </w:rPr>
      </w:pPr>
      <w:r w:rsidRPr="00CB59A1">
        <w:rPr>
          <w:rFonts w:asciiTheme="majorHAnsi" w:hAnsiTheme="majorHAnsi" w:cs="Times New Roman"/>
          <w:i/>
          <w:iCs/>
          <w:sz w:val="20"/>
          <w:szCs w:val="20"/>
          <w:lang w:val="pt-BR"/>
        </w:rPr>
        <w:br w:type="page"/>
      </w:r>
    </w:p>
    <w:p w:rsidR="00326CE9" w:rsidRPr="00CB59A1" w:rsidRDefault="00326CE9" w:rsidP="002E1724">
      <w:pPr>
        <w:widowControl w:val="0"/>
        <w:tabs>
          <w:tab w:val="left" w:pos="8320"/>
        </w:tabs>
        <w:autoSpaceDE w:val="0"/>
        <w:autoSpaceDN w:val="0"/>
        <w:adjustRightInd w:val="0"/>
        <w:spacing w:after="0" w:line="239" w:lineRule="auto"/>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20"/>
        <w:jc w:val="both"/>
        <w:rPr>
          <w:rFonts w:asciiTheme="majorHAnsi" w:hAnsiTheme="majorHAnsi" w:cs="Times New Roman"/>
          <w:sz w:val="20"/>
          <w:szCs w:val="20"/>
          <w:lang w:val="pt-BR"/>
        </w:rPr>
      </w:pPr>
      <w:proofErr w:type="gramStart"/>
      <w:r w:rsidRPr="00CB59A1">
        <w:rPr>
          <w:rFonts w:asciiTheme="majorHAnsi" w:hAnsiTheme="majorHAnsi" w:cs="Times New Roman"/>
          <w:b/>
          <w:bCs/>
          <w:sz w:val="20"/>
          <w:szCs w:val="20"/>
          <w:lang w:val="pt-BR"/>
        </w:rPr>
        <w:t>ANEXO VI</w:t>
      </w:r>
      <w:proofErr w:type="gramEnd"/>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7D0F46">
        <w:rPr>
          <w:rFonts w:asciiTheme="majorHAnsi" w:hAnsiTheme="majorHAnsi" w:cs="Times New Roman"/>
          <w:b/>
          <w:bCs/>
          <w:sz w:val="20"/>
          <w:szCs w:val="20"/>
          <w:lang w:val="pt-BR"/>
        </w:rPr>
        <w:t>01/2022</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8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DECLARAÇÃO DE SUJEIÇÃO AOS TERMOS DO EDITAL</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6"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Licitações do Município de </w:t>
      </w:r>
      <w:r w:rsidR="004B623A" w:rsidRPr="00CB59A1">
        <w:rPr>
          <w:rFonts w:asciiTheme="majorHAnsi" w:hAnsiTheme="majorHAnsi" w:cs="Times New Roman"/>
          <w:sz w:val="20"/>
          <w:szCs w:val="20"/>
          <w:lang w:val="pt-BR"/>
        </w:rPr>
        <w:t>Cafeara</w:t>
      </w:r>
    </w:p>
    <w:p w:rsidR="004B623A" w:rsidRPr="00CB59A1" w:rsidRDefault="004B623A"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w:t>
      </w:r>
      <w:r w:rsidR="00917A77">
        <w:rPr>
          <w:rFonts w:asciiTheme="majorHAnsi" w:hAnsiTheme="majorHAnsi" w:cs="Times New Roman"/>
          <w:sz w:val="20"/>
          <w:szCs w:val="20"/>
          <w:lang w:val="pt-BR"/>
        </w:rPr>
        <w:t xml:space="preserve">eferente à Tomada de Preços nº </w:t>
      </w:r>
      <w:r w:rsidR="007D0F46">
        <w:rPr>
          <w:rFonts w:asciiTheme="majorHAnsi" w:hAnsiTheme="majorHAnsi" w:cs="Times New Roman"/>
          <w:sz w:val="20"/>
          <w:szCs w:val="20"/>
          <w:lang w:val="pt-BR"/>
        </w:rPr>
        <w:t>01/2022</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Declaro, sob as penas da lei, que esta proponente _______________________, inscrita no C.N.P.J. </w:t>
      </w:r>
      <w:proofErr w:type="gramStart"/>
      <w:r w:rsidRPr="00CB59A1">
        <w:rPr>
          <w:rFonts w:asciiTheme="majorHAnsi" w:hAnsiTheme="majorHAnsi" w:cs="Times New Roman"/>
          <w:sz w:val="20"/>
          <w:szCs w:val="20"/>
          <w:lang w:val="pt-BR"/>
        </w:rPr>
        <w:t>sob</w:t>
      </w:r>
      <w:proofErr w:type="gramEnd"/>
      <w:r w:rsidRPr="00CB59A1">
        <w:rPr>
          <w:rFonts w:asciiTheme="majorHAnsi" w:hAnsiTheme="majorHAnsi" w:cs="Times New Roman"/>
          <w:sz w:val="20"/>
          <w:szCs w:val="20"/>
          <w:lang w:val="pt-BR"/>
        </w:rPr>
        <w:t xml:space="preserve"> nº _______________ </w:t>
      </w:r>
      <w:r w:rsidRPr="00CB59A1">
        <w:rPr>
          <w:rFonts w:asciiTheme="majorHAnsi" w:hAnsiTheme="majorHAnsi" w:cs="Times New Roman"/>
          <w:b/>
          <w:bCs/>
          <w:sz w:val="20"/>
          <w:szCs w:val="20"/>
          <w:lang w:val="pt-BR"/>
        </w:rPr>
        <w:t>está ciente</w:t>
      </w:r>
      <w:r w:rsidRPr="00CB59A1">
        <w:rPr>
          <w:rFonts w:asciiTheme="majorHAnsi" w:hAnsiTheme="majorHAnsi" w:cs="Times New Roman"/>
          <w:sz w:val="20"/>
          <w:szCs w:val="20"/>
          <w:lang w:val="pt-BR"/>
        </w:rPr>
        <w:t xml:space="preserve"> que:</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1"/>
        </w:numPr>
        <w:tabs>
          <w:tab w:val="clear" w:pos="720"/>
          <w:tab w:val="num" w:pos="1680"/>
        </w:tabs>
        <w:overflowPunct w:val="0"/>
        <w:autoSpaceDE w:val="0"/>
        <w:autoSpaceDN w:val="0"/>
        <w:adjustRightInd w:val="0"/>
        <w:spacing w:after="0" w:line="240" w:lineRule="auto"/>
        <w:ind w:left="1680"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Fornecerá a documentação complementar que lhe for solicitada.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1"/>
        </w:numPr>
        <w:tabs>
          <w:tab w:val="clear" w:pos="720"/>
          <w:tab w:val="num" w:pos="1740"/>
        </w:tabs>
        <w:overflowPunct w:val="0"/>
        <w:autoSpaceDE w:val="0"/>
        <w:autoSpaceDN w:val="0"/>
        <w:adjustRightInd w:val="0"/>
        <w:spacing w:after="0" w:line="240" w:lineRule="auto"/>
        <w:ind w:left="1740" w:hanging="30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Autoriza o Município de </w:t>
      </w:r>
      <w:r w:rsidR="004B623A"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xml:space="preserve"> a proceder quaisquer diligências junto às </w:t>
      </w: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roofErr w:type="gramStart"/>
      <w:r w:rsidRPr="00CB59A1">
        <w:rPr>
          <w:rFonts w:asciiTheme="majorHAnsi" w:hAnsiTheme="majorHAnsi" w:cs="Times New Roman"/>
          <w:sz w:val="20"/>
          <w:szCs w:val="20"/>
          <w:lang w:val="pt-BR"/>
        </w:rPr>
        <w:t>instalações</w:t>
      </w:r>
      <w:proofErr w:type="gramEnd"/>
      <w:r w:rsidRPr="00CB59A1">
        <w:rPr>
          <w:rFonts w:asciiTheme="majorHAnsi" w:hAnsiTheme="majorHAnsi" w:cs="Times New Roman"/>
          <w:sz w:val="20"/>
          <w:szCs w:val="20"/>
          <w:lang w:val="pt-BR"/>
        </w:rPr>
        <w:t xml:space="preserve"> da empresa e sua contabilidade.</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2"/>
        </w:numPr>
        <w:tabs>
          <w:tab w:val="clear" w:pos="720"/>
          <w:tab w:val="num" w:pos="1795"/>
        </w:tabs>
        <w:overflowPunct w:val="0"/>
        <w:autoSpaceDE w:val="0"/>
        <w:autoSpaceDN w:val="0"/>
        <w:adjustRightInd w:val="0"/>
        <w:spacing w:after="0" w:line="214" w:lineRule="auto"/>
        <w:ind w:firstLine="713"/>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Assume inteira responsabilidade pela entrega dos materiais/serviços e se sujeita integralmente a todas as condições e exigências do presente Edital.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2"/>
        </w:numPr>
        <w:tabs>
          <w:tab w:val="clear" w:pos="720"/>
          <w:tab w:val="num" w:pos="1760"/>
        </w:tabs>
        <w:overflowPunct w:val="0"/>
        <w:autoSpaceDE w:val="0"/>
        <w:autoSpaceDN w:val="0"/>
        <w:adjustRightInd w:val="0"/>
        <w:spacing w:after="0" w:line="240" w:lineRule="auto"/>
        <w:ind w:left="1760" w:hanging="32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Responderá pela veracidade das informações constantes da documentação da </w:t>
      </w: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roofErr w:type="gramStart"/>
      <w:r w:rsidRPr="00CB59A1">
        <w:rPr>
          <w:rFonts w:asciiTheme="majorHAnsi" w:hAnsiTheme="majorHAnsi" w:cs="Times New Roman"/>
          <w:sz w:val="20"/>
          <w:szCs w:val="20"/>
          <w:lang w:val="pt-BR"/>
        </w:rPr>
        <w:t>proposta</w:t>
      </w:r>
      <w:proofErr w:type="gramEnd"/>
      <w:r w:rsidRPr="00CB59A1">
        <w:rPr>
          <w:rFonts w:asciiTheme="majorHAnsi" w:hAnsiTheme="majorHAnsi" w:cs="Times New Roman"/>
          <w:sz w:val="20"/>
          <w:szCs w:val="20"/>
          <w:lang w:val="pt-BR"/>
        </w:rPr>
        <w:t xml:space="preserve"> que apresentar.</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10"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Assim sendo, para fins que se fizer de direito, e por possuir poderes legais para tanto, firmo a presente.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4"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64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 em __ de ____ de 20</w:t>
      </w:r>
      <w:r w:rsidR="00C73869" w:rsidRPr="00CB59A1">
        <w:rPr>
          <w:rFonts w:asciiTheme="majorHAnsi" w:hAnsiTheme="majorHAnsi" w:cs="Times New Roman"/>
          <w:sz w:val="20"/>
          <w:szCs w:val="20"/>
          <w:lang w:val="pt-BR"/>
        </w:rPr>
        <w:t>2</w:t>
      </w:r>
      <w:r w:rsidR="007D0F46">
        <w:rPr>
          <w:rFonts w:asciiTheme="majorHAnsi" w:hAnsiTheme="majorHAnsi" w:cs="Times New Roman"/>
          <w:sz w:val="20"/>
          <w:szCs w:val="20"/>
          <w:lang w:val="pt-BR"/>
        </w:rPr>
        <w:t>2</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2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___________________________________</w:t>
      </w:r>
    </w:p>
    <w:p w:rsidR="00326CE9" w:rsidRPr="00CB59A1" w:rsidRDefault="00326CE9" w:rsidP="00825ACF">
      <w:pPr>
        <w:widowControl w:val="0"/>
        <w:autoSpaceDE w:val="0"/>
        <w:autoSpaceDN w:val="0"/>
        <w:adjustRightInd w:val="0"/>
        <w:spacing w:after="0" w:line="58"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4" w:lineRule="auto"/>
        <w:ind w:left="3540" w:right="2880" w:hanging="674"/>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(assinatura do representante da empresa) (Nome, Cargo, RG e CPF</w:t>
      </w:r>
      <w:proofErr w:type="gramStart"/>
      <w:r w:rsidRPr="00CB59A1">
        <w:rPr>
          <w:rFonts w:asciiTheme="majorHAnsi" w:hAnsiTheme="majorHAnsi" w:cs="Times New Roman"/>
          <w:sz w:val="20"/>
          <w:szCs w:val="20"/>
          <w:lang w:val="pt-BR"/>
        </w:rPr>
        <w:t>)</w:t>
      </w:r>
      <w:proofErr w:type="gramEnd"/>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12"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i/>
          <w:iCs/>
          <w:sz w:val="20"/>
          <w:szCs w:val="20"/>
          <w:lang w:val="pt-BR"/>
        </w:rPr>
      </w:pPr>
      <w:r w:rsidRPr="00CB59A1">
        <w:rPr>
          <w:rFonts w:asciiTheme="majorHAnsi" w:hAnsiTheme="majorHAnsi" w:cs="Times New Roman"/>
          <w:i/>
          <w:iCs/>
          <w:sz w:val="20"/>
          <w:szCs w:val="20"/>
          <w:lang w:val="pt-BR"/>
        </w:rPr>
        <w:br w:type="page"/>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1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VII</w:t>
      </w:r>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7D0F46">
        <w:rPr>
          <w:rFonts w:asciiTheme="majorHAnsi" w:hAnsiTheme="majorHAnsi" w:cs="Times New Roman"/>
          <w:b/>
          <w:bCs/>
          <w:sz w:val="20"/>
          <w:szCs w:val="20"/>
          <w:lang w:val="pt-BR"/>
        </w:rPr>
        <w:t>01/2022</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5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TERMO DE RENÚNCIA AO JULGAMENTO DA HABILITAÇÃO</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6"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Licitação do Município de </w:t>
      </w:r>
      <w:r w:rsidR="004B623A" w:rsidRPr="00CB59A1">
        <w:rPr>
          <w:rFonts w:asciiTheme="majorHAnsi" w:hAnsiTheme="majorHAnsi" w:cs="Times New Roman"/>
          <w:sz w:val="20"/>
          <w:szCs w:val="20"/>
          <w:lang w:val="pt-BR"/>
        </w:rPr>
        <w:t>Cafeara</w:t>
      </w:r>
    </w:p>
    <w:p w:rsidR="004B623A" w:rsidRPr="00CB59A1" w:rsidRDefault="004B623A"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Referente à Tomada de Preços nº </w:t>
      </w:r>
      <w:r w:rsidR="007D0F46">
        <w:rPr>
          <w:rFonts w:asciiTheme="majorHAnsi" w:hAnsiTheme="majorHAnsi" w:cs="Times New Roman"/>
          <w:sz w:val="20"/>
          <w:szCs w:val="20"/>
          <w:lang w:val="pt-BR"/>
        </w:rPr>
        <w:t>01/222</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33"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 proponente ___</w:t>
      </w:r>
      <w:proofErr w:type="gramStart"/>
      <w:r w:rsidRPr="00CB59A1">
        <w:rPr>
          <w:rFonts w:asciiTheme="majorHAnsi" w:hAnsiTheme="majorHAnsi" w:cs="Times New Roman"/>
          <w:i/>
          <w:iCs/>
          <w:sz w:val="20"/>
          <w:szCs w:val="20"/>
          <w:lang w:val="pt-BR"/>
        </w:rPr>
        <w:t>(</w:t>
      </w:r>
      <w:proofErr w:type="gramEnd"/>
      <w:r w:rsidRPr="00CB59A1">
        <w:rPr>
          <w:rFonts w:asciiTheme="majorHAnsi" w:hAnsiTheme="majorHAnsi" w:cs="Times New Roman"/>
          <w:i/>
          <w:iCs/>
          <w:sz w:val="20"/>
          <w:szCs w:val="20"/>
          <w:lang w:val="pt-BR"/>
        </w:rPr>
        <w:t>nome da proponente)___,</w:t>
      </w:r>
      <w:r w:rsidRPr="00CB59A1">
        <w:rPr>
          <w:rFonts w:asciiTheme="majorHAnsi" w:hAnsiTheme="majorHAnsi" w:cs="Times New Roman"/>
          <w:sz w:val="20"/>
          <w:szCs w:val="20"/>
          <w:lang w:val="pt-BR"/>
        </w:rPr>
        <w:t xml:space="preserve"> abaixo assinada, participante da licitação na modalidade de </w:t>
      </w:r>
      <w:r w:rsidRPr="00CB59A1">
        <w:rPr>
          <w:rFonts w:asciiTheme="majorHAnsi" w:hAnsiTheme="majorHAnsi" w:cs="Times New Roman"/>
          <w:b/>
          <w:bCs/>
          <w:sz w:val="20"/>
          <w:szCs w:val="20"/>
          <w:lang w:val="pt-BR"/>
        </w:rPr>
        <w:t xml:space="preserve">TOMADA DE PREÇOS nº. </w:t>
      </w:r>
      <w:r w:rsidR="007D0F46">
        <w:rPr>
          <w:rFonts w:asciiTheme="majorHAnsi" w:hAnsiTheme="majorHAnsi" w:cs="Times New Roman"/>
          <w:b/>
          <w:bCs/>
          <w:sz w:val="20"/>
          <w:szCs w:val="20"/>
          <w:lang w:val="pt-BR"/>
        </w:rPr>
        <w:t>01/2022</w:t>
      </w:r>
      <w:r w:rsidRPr="00CB59A1">
        <w:rPr>
          <w:rFonts w:asciiTheme="majorHAnsi" w:hAnsiTheme="majorHAnsi" w:cs="Times New Roman"/>
          <w:sz w:val="20"/>
          <w:szCs w:val="20"/>
          <w:lang w:val="pt-BR"/>
        </w:rPr>
        <w:t xml:space="preserve">, por seu representante credenciado, DECLARA, na forma e sob as penas impostas pela Lei n.º 8.666/93, de 21 de junho de 1993, obrigando a empresa que </w:t>
      </w:r>
      <w:proofErr w:type="gramStart"/>
      <w:r w:rsidRPr="00CB59A1">
        <w:rPr>
          <w:rFonts w:asciiTheme="majorHAnsi" w:hAnsiTheme="majorHAnsi" w:cs="Times New Roman"/>
          <w:sz w:val="20"/>
          <w:szCs w:val="20"/>
          <w:lang w:val="pt-BR"/>
        </w:rPr>
        <w:t>representa,</w:t>
      </w:r>
      <w:proofErr w:type="gramEnd"/>
      <w:r w:rsidRPr="00CB59A1">
        <w:rPr>
          <w:rFonts w:asciiTheme="majorHAnsi" w:hAnsiTheme="majorHAnsi" w:cs="Times New Roman"/>
          <w:sz w:val="20"/>
          <w:szCs w:val="20"/>
          <w:lang w:val="pt-BR"/>
        </w:rPr>
        <w:t xml:space="preserve"> que não pretende recorrer da decisão da Comissão de Licitação, que julgou os documentos de habilitação preliminar, renunciando, assim, expressamente, ao direito de recurso da fase habilitatória e ao prazo respectivo e concordando, em consequência, com o prosseguimento do procedimento licitatório, passando-se à abertura dos envelopes de proposta de preço dos proponentes habilitados.</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44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w:t>
      </w:r>
      <w:proofErr w:type="gramStart"/>
      <w:r w:rsidRPr="00CB59A1">
        <w:rPr>
          <w:rFonts w:asciiTheme="majorHAnsi" w:hAnsiTheme="majorHAnsi" w:cs="Times New Roman"/>
          <w:sz w:val="20"/>
          <w:szCs w:val="20"/>
          <w:lang w:val="pt-BR"/>
        </w:rPr>
        <w:t xml:space="preserve"> ,</w:t>
      </w:r>
      <w:proofErr w:type="gramEnd"/>
      <w:r w:rsidRPr="00CB59A1">
        <w:rPr>
          <w:rFonts w:asciiTheme="majorHAnsi" w:hAnsiTheme="majorHAnsi" w:cs="Times New Roman"/>
          <w:sz w:val="20"/>
          <w:szCs w:val="20"/>
          <w:lang w:val="pt-BR"/>
        </w:rPr>
        <w:t xml:space="preserve"> _____ de _____________________ de 20</w:t>
      </w:r>
      <w:r w:rsidR="00C73869" w:rsidRPr="00CB59A1">
        <w:rPr>
          <w:rFonts w:asciiTheme="majorHAnsi" w:hAnsiTheme="majorHAnsi" w:cs="Times New Roman"/>
          <w:sz w:val="20"/>
          <w:szCs w:val="20"/>
          <w:lang w:val="pt-BR"/>
        </w:rPr>
        <w:t>2</w:t>
      </w:r>
      <w:r w:rsidR="007D0F46">
        <w:rPr>
          <w:rFonts w:asciiTheme="majorHAnsi" w:hAnsiTheme="majorHAnsi" w:cs="Times New Roman"/>
          <w:sz w:val="20"/>
          <w:szCs w:val="20"/>
          <w:lang w:val="pt-BR"/>
        </w:rPr>
        <w:t>2</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04"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5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(assinatura do representante legal da proponente)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72"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i/>
          <w:iCs/>
          <w:sz w:val="20"/>
          <w:szCs w:val="20"/>
          <w:lang w:val="pt-BR"/>
        </w:rPr>
      </w:pPr>
      <w:r w:rsidRPr="00CB59A1">
        <w:rPr>
          <w:rFonts w:asciiTheme="majorHAnsi" w:hAnsiTheme="majorHAnsi" w:cs="Times New Roman"/>
          <w:i/>
          <w:iCs/>
          <w:sz w:val="20"/>
          <w:szCs w:val="20"/>
          <w:lang w:val="pt-BR"/>
        </w:rPr>
        <w:br w:type="page"/>
      </w: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1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VIII</w:t>
      </w:r>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4B623A"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7D0F46">
        <w:rPr>
          <w:rFonts w:asciiTheme="majorHAnsi" w:hAnsiTheme="majorHAnsi" w:cs="Times New Roman"/>
          <w:b/>
          <w:bCs/>
          <w:sz w:val="20"/>
          <w:szCs w:val="20"/>
          <w:lang w:val="pt-BR"/>
        </w:rPr>
        <w:t>01/2022</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6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PROPOSTA DE PREÇOS</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Licitação do Município de </w:t>
      </w:r>
      <w:r w:rsidR="004B623A" w:rsidRPr="00CB59A1">
        <w:rPr>
          <w:rFonts w:asciiTheme="majorHAnsi" w:hAnsiTheme="majorHAnsi" w:cs="Times New Roman"/>
          <w:sz w:val="20"/>
          <w:szCs w:val="20"/>
          <w:lang w:val="pt-BR"/>
        </w:rPr>
        <w:t>Cafeara</w:t>
      </w:r>
    </w:p>
    <w:p w:rsidR="004B623A" w:rsidRPr="00CB59A1" w:rsidRDefault="004B623A"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w:t>
      </w:r>
      <w:r w:rsidR="007D0F46">
        <w:rPr>
          <w:rFonts w:asciiTheme="majorHAnsi" w:hAnsiTheme="majorHAnsi" w:cs="Times New Roman"/>
          <w:sz w:val="20"/>
          <w:szCs w:val="20"/>
          <w:lang w:val="pt-BR"/>
        </w:rPr>
        <w:t>eferente À Tomada de Preços nº 01/2022</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C73869">
      <w:pPr>
        <w:widowControl w:val="0"/>
        <w:overflowPunct w:val="0"/>
        <w:autoSpaceDE w:val="0"/>
        <w:autoSpaceDN w:val="0"/>
        <w:adjustRightInd w:val="0"/>
        <w:spacing w:after="0" w:line="223"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 empresa </w:t>
      </w:r>
      <w:r w:rsidRPr="00CB59A1">
        <w:rPr>
          <w:rFonts w:asciiTheme="majorHAnsi" w:hAnsiTheme="majorHAnsi" w:cs="Times New Roman"/>
          <w:i/>
          <w:iCs/>
          <w:sz w:val="20"/>
          <w:szCs w:val="20"/>
          <w:lang w:val="pt-BR"/>
        </w:rPr>
        <w:t>__</w:t>
      </w:r>
      <w:proofErr w:type="gramStart"/>
      <w:r w:rsidRPr="00CB59A1">
        <w:rPr>
          <w:rFonts w:asciiTheme="majorHAnsi" w:hAnsiTheme="majorHAnsi" w:cs="Times New Roman"/>
          <w:i/>
          <w:iCs/>
          <w:sz w:val="20"/>
          <w:szCs w:val="20"/>
          <w:lang w:val="pt-BR"/>
        </w:rPr>
        <w:t>(</w:t>
      </w:r>
      <w:proofErr w:type="gramEnd"/>
      <w:r w:rsidRPr="00CB59A1">
        <w:rPr>
          <w:rFonts w:asciiTheme="majorHAnsi" w:hAnsiTheme="majorHAnsi" w:cs="Times New Roman"/>
          <w:i/>
          <w:iCs/>
          <w:sz w:val="20"/>
          <w:szCs w:val="20"/>
          <w:lang w:val="pt-BR"/>
        </w:rPr>
        <w:t>nome da proponente)__</w:t>
      </w:r>
      <w:r w:rsidRPr="00CB59A1">
        <w:rPr>
          <w:rFonts w:asciiTheme="majorHAnsi" w:hAnsiTheme="majorHAnsi" w:cs="Times New Roman"/>
          <w:sz w:val="20"/>
          <w:szCs w:val="20"/>
          <w:lang w:val="pt-BR"/>
        </w:rPr>
        <w:t xml:space="preserve"> , estabelecida à rua ____________, n.º _______, na Cidade de _____________, Estado do (e)______________, CNPJ sob n.º __________ ,apresenta a sua proposta comercial relativa à licitação, modalidade Tomada de Preços, n.º </w:t>
      </w:r>
      <w:r w:rsidR="007D0F46">
        <w:rPr>
          <w:rFonts w:asciiTheme="majorHAnsi" w:hAnsiTheme="majorHAnsi" w:cs="Times New Roman"/>
          <w:sz w:val="20"/>
          <w:szCs w:val="20"/>
          <w:lang w:val="pt-BR"/>
        </w:rPr>
        <w:t>01/2022</w:t>
      </w:r>
      <w:r w:rsidRPr="00CB59A1">
        <w:rPr>
          <w:rFonts w:asciiTheme="majorHAnsi" w:hAnsiTheme="majorHAnsi" w:cs="Times New Roman"/>
          <w:sz w:val="20"/>
          <w:szCs w:val="20"/>
          <w:lang w:val="pt-BR"/>
        </w:rPr>
        <w:t>, para</w:t>
      </w:r>
      <w:r w:rsidR="00C73869"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______(descrição sucinta do objeto)__, conforme edital de licitação e seus anexos, nas seguintes condições: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8" w:lineRule="auto"/>
        <w:ind w:left="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 </w:t>
      </w:r>
      <w:r w:rsidRPr="00CB59A1">
        <w:rPr>
          <w:rFonts w:asciiTheme="majorHAnsi" w:hAnsiTheme="majorHAnsi" w:cs="Times New Roman"/>
          <w:b/>
          <w:bCs/>
          <w:sz w:val="20"/>
          <w:szCs w:val="20"/>
          <w:lang w:val="pt-BR"/>
        </w:rPr>
        <w:t>Conter descrição completa, detalhada e precisa do objeto da licitação, indicando o</w:t>
      </w:r>
      <w:r w:rsidRPr="00CB59A1">
        <w:rPr>
          <w:rFonts w:asciiTheme="majorHAnsi" w:hAnsiTheme="majorHAnsi" w:cs="Times New Roman"/>
          <w:sz w:val="20"/>
          <w:szCs w:val="20"/>
          <w:lang w:val="pt-BR"/>
        </w:rPr>
        <w:t xml:space="preserve"> </w:t>
      </w:r>
      <w:r w:rsidRPr="00CB59A1">
        <w:rPr>
          <w:rFonts w:asciiTheme="majorHAnsi" w:hAnsiTheme="majorHAnsi" w:cs="Times New Roman"/>
          <w:b/>
          <w:bCs/>
          <w:sz w:val="20"/>
          <w:szCs w:val="20"/>
          <w:lang w:val="pt-BR"/>
        </w:rPr>
        <w:t xml:space="preserve">modelo e a marca do mesmo, em conformidade com as especificações contidas neste Edital e seus Anexos, principalmente aquelas constantes do Anexo I – Memorial </w:t>
      </w:r>
      <w:proofErr w:type="gramStart"/>
      <w:r w:rsidRPr="00CB59A1">
        <w:rPr>
          <w:rFonts w:asciiTheme="majorHAnsi" w:hAnsiTheme="majorHAnsi" w:cs="Times New Roman"/>
          <w:b/>
          <w:bCs/>
          <w:sz w:val="20"/>
          <w:szCs w:val="20"/>
          <w:lang w:val="pt-BR"/>
        </w:rPr>
        <w:t>Descritivo</w:t>
      </w:r>
      <w:proofErr w:type="gramEnd"/>
    </w:p>
    <w:p w:rsidR="00326CE9" w:rsidRPr="00CB59A1" w:rsidRDefault="00326CE9" w:rsidP="00825ACF">
      <w:pPr>
        <w:widowControl w:val="0"/>
        <w:autoSpaceDE w:val="0"/>
        <w:autoSpaceDN w:val="0"/>
        <w:adjustRightInd w:val="0"/>
        <w:spacing w:after="0" w:line="27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b</w:t>
      </w:r>
      <w:r w:rsidR="004B623A" w:rsidRPr="00CB59A1">
        <w:rPr>
          <w:rFonts w:asciiTheme="majorHAnsi" w:hAnsiTheme="majorHAnsi" w:cs="Times New Roman"/>
          <w:sz w:val="20"/>
          <w:szCs w:val="20"/>
          <w:lang w:val="pt-BR"/>
        </w:rPr>
        <w:t>)</w:t>
      </w:r>
      <w:proofErr w:type="gramStart"/>
      <w:r w:rsidR="004B623A"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 xml:space="preserve"> </w:t>
      </w:r>
      <w:proofErr w:type="gramEnd"/>
      <w:r w:rsidRPr="00CB59A1">
        <w:rPr>
          <w:rFonts w:asciiTheme="majorHAnsi" w:hAnsiTheme="majorHAnsi" w:cs="Times New Roman"/>
          <w:sz w:val="20"/>
          <w:szCs w:val="20"/>
          <w:lang w:val="pt-BR"/>
        </w:rPr>
        <w:t>valor unitário e valor total do item ao qual se refere a proposta</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 proposta tem o prazo de validade de ______________</w:t>
      </w:r>
      <w:proofErr w:type="gramStart"/>
      <w:r w:rsidRPr="00CB59A1">
        <w:rPr>
          <w:rFonts w:asciiTheme="majorHAnsi" w:hAnsiTheme="majorHAnsi" w:cs="Times New Roman"/>
          <w:sz w:val="20"/>
          <w:szCs w:val="20"/>
          <w:lang w:val="pt-BR"/>
        </w:rPr>
        <w:t>(</w:t>
      </w:r>
      <w:proofErr w:type="gramEnd"/>
      <w:r w:rsidRPr="00CB59A1">
        <w:rPr>
          <w:rFonts w:asciiTheme="majorHAnsi" w:hAnsiTheme="majorHAnsi" w:cs="Times New Roman"/>
          <w:sz w:val="20"/>
          <w:szCs w:val="20"/>
          <w:lang w:val="pt-BR"/>
        </w:rPr>
        <w:t>_________) dias, a contar da data de entrega da presente.</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As condições de pagamento são as constantes no edital de licitação modalidade ____________, </w:t>
      </w:r>
      <w:proofErr w:type="gramStart"/>
      <w:r w:rsidRPr="00CB59A1">
        <w:rPr>
          <w:rFonts w:asciiTheme="majorHAnsi" w:hAnsiTheme="majorHAnsi" w:cs="Times New Roman"/>
          <w:sz w:val="20"/>
          <w:szCs w:val="20"/>
          <w:lang w:val="pt-BR"/>
        </w:rPr>
        <w:t>n.º</w:t>
      </w:r>
      <w:proofErr w:type="gramEnd"/>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w:t>
      </w:r>
      <w:proofErr w:type="gramStart"/>
      <w:r w:rsidRPr="00CB59A1">
        <w:rPr>
          <w:rFonts w:asciiTheme="majorHAnsi" w:hAnsiTheme="majorHAnsi" w:cs="Times New Roman"/>
          <w:sz w:val="20"/>
          <w:szCs w:val="20"/>
          <w:lang w:val="pt-BR"/>
        </w:rPr>
        <w:t>(</w:t>
      </w:r>
      <w:proofErr w:type="gramEnd"/>
      <w:r w:rsidRPr="00CB59A1">
        <w:rPr>
          <w:rFonts w:asciiTheme="majorHAnsi" w:hAnsiTheme="majorHAnsi" w:cs="Times New Roman"/>
          <w:sz w:val="20"/>
          <w:szCs w:val="20"/>
          <w:lang w:val="pt-BR"/>
        </w:rPr>
        <w:t>número/ano).</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80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 em __ de _________ de 20</w:t>
      </w:r>
      <w:r w:rsidR="00C73869" w:rsidRPr="00CB59A1">
        <w:rPr>
          <w:rFonts w:asciiTheme="majorHAnsi" w:hAnsiTheme="majorHAnsi" w:cs="Times New Roman"/>
          <w:sz w:val="20"/>
          <w:szCs w:val="20"/>
          <w:lang w:val="pt-BR"/>
        </w:rPr>
        <w:t>2</w:t>
      </w:r>
      <w:r w:rsidR="007D0F46">
        <w:rPr>
          <w:rFonts w:asciiTheme="majorHAnsi" w:hAnsiTheme="majorHAnsi" w:cs="Times New Roman"/>
          <w:sz w:val="20"/>
          <w:szCs w:val="20"/>
          <w:lang w:val="pt-BR"/>
        </w:rPr>
        <w:t>2</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62"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3440" w:right="344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(Assinatura do Responsável) EMPRESA LICITANTE Responsável</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36"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sectPr w:rsidR="00326CE9" w:rsidRPr="00CB59A1">
          <w:pgSz w:w="11906" w:h="16838"/>
          <w:pgMar w:top="1440" w:right="1120" w:bottom="705" w:left="1140" w:header="720" w:footer="720" w:gutter="0"/>
          <w:cols w:space="720" w:equalWidth="0">
            <w:col w:w="9640"/>
          </w:cols>
          <w:noEndnote/>
        </w:sect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bookmarkStart w:id="12" w:name="page93"/>
      <w:bookmarkEnd w:id="12"/>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08"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IX</w:t>
      </w:r>
    </w:p>
    <w:p w:rsidR="00326CE9" w:rsidRPr="00CB59A1" w:rsidRDefault="004B623A" w:rsidP="00825ACF">
      <w:pPr>
        <w:widowControl w:val="0"/>
        <w:autoSpaceDE w:val="0"/>
        <w:autoSpaceDN w:val="0"/>
        <w:adjustRightInd w:val="0"/>
        <w:spacing w:after="0" w:line="240" w:lineRule="auto"/>
        <w:ind w:left="32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MUNICÍPIO DE CAFEARA</w:t>
      </w:r>
    </w:p>
    <w:p w:rsidR="00326CE9" w:rsidRPr="00CB59A1" w:rsidRDefault="00A33F26" w:rsidP="00825ACF">
      <w:pPr>
        <w:widowControl w:val="0"/>
        <w:autoSpaceDE w:val="0"/>
        <w:autoSpaceDN w:val="0"/>
        <w:adjustRightInd w:val="0"/>
        <w:spacing w:after="0" w:line="240" w:lineRule="auto"/>
        <w:ind w:left="296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7D0F46">
        <w:rPr>
          <w:rFonts w:asciiTheme="majorHAnsi" w:hAnsiTheme="majorHAnsi" w:cs="Times New Roman"/>
          <w:b/>
          <w:bCs/>
          <w:sz w:val="20"/>
          <w:szCs w:val="20"/>
          <w:lang w:val="pt-BR"/>
        </w:rPr>
        <w:t>01/2022</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34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MINUTA DE CONTRATO</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398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CONTRATO DE FORNECIMENTO QUE ENTRE SI</w:t>
      </w:r>
    </w:p>
    <w:p w:rsidR="00326CE9" w:rsidRPr="00CB59A1" w:rsidRDefault="00326CE9" w:rsidP="00825ACF">
      <w:pPr>
        <w:widowControl w:val="0"/>
        <w:autoSpaceDE w:val="0"/>
        <w:autoSpaceDN w:val="0"/>
        <w:adjustRightInd w:val="0"/>
        <w:spacing w:after="0" w:line="62"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398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CELEBRAM O MUNICÍPIO DE </w:t>
      </w:r>
      <w:r w:rsidR="004B623A" w:rsidRPr="00CB59A1">
        <w:rPr>
          <w:rFonts w:asciiTheme="majorHAnsi" w:hAnsiTheme="majorHAnsi" w:cs="Times New Roman"/>
          <w:b/>
          <w:bCs/>
          <w:sz w:val="20"/>
          <w:szCs w:val="20"/>
          <w:lang w:val="pt-BR"/>
        </w:rPr>
        <w:t>CAFEARA</w:t>
      </w:r>
      <w:r w:rsidRPr="00CB59A1">
        <w:rPr>
          <w:rFonts w:asciiTheme="majorHAnsi" w:hAnsiTheme="majorHAnsi" w:cs="Times New Roman"/>
          <w:b/>
          <w:bCs/>
          <w:sz w:val="20"/>
          <w:szCs w:val="20"/>
          <w:lang w:val="pt-BR"/>
        </w:rPr>
        <w:t xml:space="preserve"> E A EMPRESA XXXXXXXXXXXXXX</w:t>
      </w:r>
    </w:p>
    <w:p w:rsidR="00326CE9" w:rsidRPr="00CB59A1" w:rsidRDefault="00326CE9" w:rsidP="00825ACF">
      <w:pPr>
        <w:widowControl w:val="0"/>
        <w:autoSpaceDE w:val="0"/>
        <w:autoSpaceDN w:val="0"/>
        <w:adjustRightInd w:val="0"/>
        <w:spacing w:after="0" w:line="6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2" w:lineRule="auto"/>
        <w:ind w:left="7" w:right="71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Contrato n.º XXX/20</w:t>
      </w:r>
      <w:r w:rsidR="00C73869" w:rsidRPr="00CB59A1">
        <w:rPr>
          <w:rFonts w:asciiTheme="majorHAnsi" w:hAnsiTheme="majorHAnsi" w:cs="Times New Roman"/>
          <w:b/>
          <w:bCs/>
          <w:sz w:val="20"/>
          <w:szCs w:val="20"/>
          <w:lang w:val="pt-BR"/>
        </w:rPr>
        <w:t>2</w:t>
      </w:r>
      <w:r w:rsidR="007D0F46">
        <w:rPr>
          <w:rFonts w:asciiTheme="majorHAnsi" w:hAnsiTheme="majorHAnsi" w:cs="Times New Roman"/>
          <w:b/>
          <w:bCs/>
          <w:sz w:val="20"/>
          <w:szCs w:val="20"/>
          <w:lang w:val="pt-BR"/>
        </w:rPr>
        <w:t>2</w:t>
      </w:r>
      <w:r w:rsidRPr="00CB59A1">
        <w:rPr>
          <w:rFonts w:asciiTheme="majorHAnsi" w:hAnsiTheme="majorHAnsi" w:cs="Times New Roman"/>
          <w:b/>
          <w:bCs/>
          <w:sz w:val="20"/>
          <w:szCs w:val="20"/>
          <w:lang w:val="pt-BR"/>
        </w:rPr>
        <w:t xml:space="preserve"> </w:t>
      </w:r>
    </w:p>
    <w:p w:rsidR="00326CE9" w:rsidRPr="00CB59A1" w:rsidRDefault="00326CE9" w:rsidP="00825ACF">
      <w:pPr>
        <w:widowControl w:val="0"/>
        <w:autoSpaceDE w:val="0"/>
        <w:autoSpaceDN w:val="0"/>
        <w:adjustRightInd w:val="0"/>
        <w:spacing w:after="0" w:line="330" w:lineRule="exact"/>
        <w:jc w:val="both"/>
        <w:rPr>
          <w:rFonts w:asciiTheme="majorHAnsi" w:hAnsiTheme="majorHAnsi" w:cs="Times New Roman"/>
          <w:sz w:val="20"/>
          <w:szCs w:val="20"/>
          <w:lang w:val="pt-BR"/>
        </w:rPr>
      </w:pPr>
    </w:p>
    <w:p w:rsidR="00326CE9" w:rsidRPr="00CB59A1" w:rsidRDefault="004B623A"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O MUNICÍPIO DE CAFEARA</w:t>
      </w:r>
      <w:r w:rsidR="00A33F26" w:rsidRPr="00CB59A1">
        <w:rPr>
          <w:rFonts w:asciiTheme="majorHAnsi" w:hAnsiTheme="majorHAnsi" w:cs="Times New Roman"/>
          <w:sz w:val="20"/>
          <w:szCs w:val="20"/>
          <w:lang w:val="pt-BR"/>
        </w:rPr>
        <w:t>, pessoa jurídica de direito público interno, inscrita no CNPJ/MF sob o n.º</w:t>
      </w:r>
      <w:r w:rsidRPr="00CB59A1">
        <w:rPr>
          <w:rFonts w:asciiTheme="majorHAnsi" w:hAnsiTheme="majorHAnsi" w:cs="Times New Roman"/>
          <w:sz w:val="20"/>
          <w:szCs w:val="20"/>
          <w:lang w:val="pt-BR"/>
        </w:rPr>
        <w:t xml:space="preserve"> 75.845.545/0001-06 </w:t>
      </w:r>
      <w:r w:rsidR="00A33F26" w:rsidRPr="00CB59A1">
        <w:rPr>
          <w:rFonts w:asciiTheme="majorHAnsi" w:hAnsiTheme="majorHAnsi" w:cs="Times New Roman"/>
          <w:sz w:val="20"/>
          <w:szCs w:val="20"/>
          <w:lang w:val="pt-BR"/>
        </w:rPr>
        <w:t xml:space="preserve">com sede administrativa à </w:t>
      </w:r>
      <w:r w:rsidRPr="00CB59A1">
        <w:rPr>
          <w:rFonts w:asciiTheme="majorHAnsi" w:hAnsiTheme="majorHAnsi" w:cs="Times New Roman"/>
          <w:sz w:val="20"/>
          <w:szCs w:val="20"/>
          <w:lang w:val="pt-BR"/>
        </w:rPr>
        <w:t>Avenida Brasil 188</w:t>
      </w:r>
      <w:r w:rsidR="00A33F26" w:rsidRPr="00CB59A1">
        <w:rPr>
          <w:rFonts w:asciiTheme="majorHAnsi" w:hAnsiTheme="majorHAnsi" w:cs="Times New Roman"/>
          <w:sz w:val="20"/>
          <w:szCs w:val="20"/>
          <w:lang w:val="pt-BR"/>
        </w:rPr>
        <w:t xml:space="preserve">, Centro, na Cidade de </w:t>
      </w:r>
      <w:r w:rsidRPr="00CB59A1">
        <w:rPr>
          <w:rFonts w:asciiTheme="majorHAnsi" w:hAnsiTheme="majorHAnsi" w:cs="Times New Roman"/>
          <w:sz w:val="20"/>
          <w:szCs w:val="20"/>
          <w:lang w:val="pt-BR"/>
        </w:rPr>
        <w:t>Cafeara</w:t>
      </w:r>
      <w:r w:rsidR="00A33F26" w:rsidRPr="00CB59A1">
        <w:rPr>
          <w:rFonts w:asciiTheme="majorHAnsi" w:hAnsiTheme="majorHAnsi" w:cs="Times New Roman"/>
          <w:sz w:val="20"/>
          <w:szCs w:val="20"/>
          <w:lang w:val="pt-BR"/>
        </w:rPr>
        <w:t>, Estado do Paraná, neste ato representado por s</w:t>
      </w:r>
      <w:r w:rsidRPr="00CB59A1">
        <w:rPr>
          <w:rFonts w:asciiTheme="majorHAnsi" w:hAnsiTheme="majorHAnsi" w:cs="Times New Roman"/>
          <w:sz w:val="20"/>
          <w:szCs w:val="20"/>
          <w:lang w:val="pt-BR"/>
        </w:rPr>
        <w:t>eu</w:t>
      </w:r>
      <w:r w:rsidR="00A33F26" w:rsidRPr="00CB59A1">
        <w:rPr>
          <w:rFonts w:asciiTheme="majorHAnsi" w:hAnsiTheme="majorHAnsi" w:cs="Times New Roman"/>
          <w:sz w:val="20"/>
          <w:szCs w:val="20"/>
          <w:lang w:val="pt-BR"/>
        </w:rPr>
        <w:t xml:space="preserve"> Prefeit</w:t>
      </w:r>
      <w:r w:rsidRPr="00CB59A1">
        <w:rPr>
          <w:rFonts w:asciiTheme="majorHAnsi" w:hAnsiTheme="majorHAnsi" w:cs="Times New Roman"/>
          <w:sz w:val="20"/>
          <w:szCs w:val="20"/>
          <w:lang w:val="pt-BR"/>
        </w:rPr>
        <w:t>o</w:t>
      </w:r>
      <w:r w:rsidR="00A33F26" w:rsidRPr="00CB59A1">
        <w:rPr>
          <w:rFonts w:asciiTheme="majorHAnsi" w:hAnsiTheme="majorHAnsi" w:cs="Times New Roman"/>
          <w:sz w:val="20"/>
          <w:szCs w:val="20"/>
          <w:lang w:val="pt-BR"/>
        </w:rPr>
        <w:t>, em pleno goz</w:t>
      </w:r>
      <w:r w:rsidRPr="00CB59A1">
        <w:rPr>
          <w:rFonts w:asciiTheme="majorHAnsi" w:hAnsiTheme="majorHAnsi" w:cs="Times New Roman"/>
          <w:sz w:val="20"/>
          <w:szCs w:val="20"/>
          <w:lang w:val="pt-BR"/>
        </w:rPr>
        <w:t xml:space="preserve">o de seu cargo e funções, o Ex. </w:t>
      </w:r>
      <w:proofErr w:type="gramStart"/>
      <w:r w:rsidRPr="00CB59A1">
        <w:rPr>
          <w:rFonts w:asciiTheme="majorHAnsi" w:hAnsiTheme="majorHAnsi" w:cs="Times New Roman"/>
          <w:sz w:val="20"/>
          <w:szCs w:val="20"/>
          <w:lang w:val="pt-BR"/>
        </w:rPr>
        <w:t>Sr</w:t>
      </w:r>
      <w:r w:rsidR="00A33F26" w:rsidRPr="00CB59A1">
        <w:rPr>
          <w:rFonts w:asciiTheme="majorHAnsi" w:hAnsiTheme="majorHAnsi" w:cs="Times New Roman"/>
          <w:sz w:val="20"/>
          <w:szCs w:val="20"/>
          <w:lang w:val="pt-BR"/>
        </w:rPr>
        <w:t>.</w:t>
      </w:r>
      <w:proofErr w:type="gramEnd"/>
      <w:r w:rsidR="00A33F26" w:rsidRPr="00CB59A1">
        <w:rPr>
          <w:rFonts w:asciiTheme="majorHAnsi" w:hAnsiTheme="majorHAnsi" w:cs="Times New Roman"/>
          <w:sz w:val="20"/>
          <w:szCs w:val="20"/>
          <w:lang w:val="pt-BR"/>
        </w:rPr>
        <w:t xml:space="preserve"> ___________, brasileir</w:t>
      </w:r>
      <w:r w:rsidRPr="00CB59A1">
        <w:rPr>
          <w:rFonts w:asciiTheme="majorHAnsi" w:hAnsiTheme="majorHAnsi" w:cs="Times New Roman"/>
          <w:sz w:val="20"/>
          <w:szCs w:val="20"/>
          <w:lang w:val="pt-BR"/>
        </w:rPr>
        <w:t>o</w:t>
      </w:r>
      <w:r w:rsidR="00A33F26" w:rsidRPr="00CB59A1">
        <w:rPr>
          <w:rFonts w:asciiTheme="majorHAnsi" w:hAnsiTheme="majorHAnsi" w:cs="Times New Roman"/>
          <w:sz w:val="20"/>
          <w:szCs w:val="20"/>
          <w:lang w:val="pt-BR"/>
        </w:rPr>
        <w:t>, casad</w:t>
      </w:r>
      <w:r w:rsidRPr="00CB59A1">
        <w:rPr>
          <w:rFonts w:asciiTheme="majorHAnsi" w:hAnsiTheme="majorHAnsi" w:cs="Times New Roman"/>
          <w:sz w:val="20"/>
          <w:szCs w:val="20"/>
          <w:lang w:val="pt-BR"/>
        </w:rPr>
        <w:t>o</w:t>
      </w:r>
      <w:r w:rsidR="00A33F26" w:rsidRPr="00CB59A1">
        <w:rPr>
          <w:rFonts w:asciiTheme="majorHAnsi" w:hAnsiTheme="majorHAnsi" w:cs="Times New Roman"/>
          <w:sz w:val="20"/>
          <w:szCs w:val="20"/>
          <w:lang w:val="pt-BR"/>
        </w:rPr>
        <w:t>, inscrit</w:t>
      </w:r>
      <w:r w:rsidRPr="00CB59A1">
        <w:rPr>
          <w:rFonts w:asciiTheme="majorHAnsi" w:hAnsiTheme="majorHAnsi" w:cs="Times New Roman"/>
          <w:sz w:val="20"/>
          <w:szCs w:val="20"/>
          <w:lang w:val="pt-BR"/>
        </w:rPr>
        <w:t>o</w:t>
      </w:r>
      <w:r w:rsidR="00A33F26" w:rsidRPr="00CB59A1">
        <w:rPr>
          <w:rFonts w:asciiTheme="majorHAnsi" w:hAnsiTheme="majorHAnsi" w:cs="Times New Roman"/>
          <w:sz w:val="20"/>
          <w:szCs w:val="20"/>
          <w:lang w:val="pt-BR"/>
        </w:rPr>
        <w:t xml:space="preserve"> no CPF/MF sob nº.</w:t>
      </w:r>
    </w:p>
    <w:p w:rsidR="00326CE9" w:rsidRPr="00CB59A1" w:rsidRDefault="00326CE9" w:rsidP="00825ACF">
      <w:pPr>
        <w:widowControl w:val="0"/>
        <w:autoSpaceDE w:val="0"/>
        <w:autoSpaceDN w:val="0"/>
        <w:adjustRightInd w:val="0"/>
        <w:spacing w:after="0" w:line="60" w:lineRule="exact"/>
        <w:jc w:val="both"/>
        <w:rPr>
          <w:rFonts w:asciiTheme="majorHAnsi" w:hAnsiTheme="majorHAnsi" w:cs="Times New Roman"/>
          <w:sz w:val="20"/>
          <w:szCs w:val="20"/>
          <w:lang w:val="pt-BR"/>
        </w:rPr>
      </w:pPr>
    </w:p>
    <w:p w:rsidR="00326CE9" w:rsidRPr="00CB59A1" w:rsidRDefault="00622CFE" w:rsidP="00825ACF">
      <w:pPr>
        <w:widowControl w:val="0"/>
        <w:overflowPunct w:val="0"/>
        <w:autoSpaceDE w:val="0"/>
        <w:autoSpaceDN w:val="0"/>
        <w:adjustRightInd w:val="0"/>
        <w:spacing w:after="0" w:line="234"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 portador</w:t>
      </w:r>
      <w:r w:rsidR="00A33F26" w:rsidRPr="00CB59A1">
        <w:rPr>
          <w:rFonts w:asciiTheme="majorHAnsi" w:hAnsiTheme="majorHAnsi" w:cs="Times New Roman"/>
          <w:sz w:val="20"/>
          <w:szCs w:val="20"/>
          <w:lang w:val="pt-BR"/>
        </w:rPr>
        <w:t xml:space="preserve"> da Carteira de Identidade n.º _________, expedida pela Secretaria de Segurança Pública do Estado do ________, doravante denominado simplesmente CONTRATANTE, e a empresa ________________________, pessoa jurídica de direito privado, com sede na Rua ________, n.º ___, na Cidade de ____________, Estado de ________________, inscrita no CNPJ/MF sob nº. __________________, Inscrição Estadual n.° _______, neste </w:t>
      </w:r>
      <w:proofErr w:type="gramStart"/>
      <w:r w:rsidR="00A33F26" w:rsidRPr="00CB59A1">
        <w:rPr>
          <w:rFonts w:asciiTheme="majorHAnsi" w:hAnsiTheme="majorHAnsi" w:cs="Times New Roman"/>
          <w:sz w:val="20"/>
          <w:szCs w:val="20"/>
          <w:lang w:val="pt-BR"/>
        </w:rPr>
        <w:t>ato representada</w:t>
      </w:r>
      <w:proofErr w:type="gramEnd"/>
      <w:r w:rsidR="00A33F26" w:rsidRPr="00CB59A1">
        <w:rPr>
          <w:rFonts w:asciiTheme="majorHAnsi" w:hAnsiTheme="majorHAnsi" w:cs="Times New Roman"/>
          <w:sz w:val="20"/>
          <w:szCs w:val="20"/>
          <w:lang w:val="pt-BR"/>
        </w:rPr>
        <w:t xml:space="preserve"> por seu Diretor e/ou Administrador, Senhor ____________, doravante denominada simplesmente CONTRATADA, celebram o presente contrato de fornecimento de equipamentos, de acordo com o procedimento de Tomada de Preços n.º xx/201</w:t>
      </w:r>
      <w:r w:rsidR="00081254" w:rsidRPr="00CB59A1">
        <w:rPr>
          <w:rFonts w:asciiTheme="majorHAnsi" w:hAnsiTheme="majorHAnsi" w:cs="Times New Roman"/>
          <w:sz w:val="20"/>
          <w:szCs w:val="20"/>
          <w:lang w:val="pt-BR"/>
        </w:rPr>
        <w:t>8</w:t>
      </w:r>
      <w:r w:rsidR="00A33F26" w:rsidRPr="00CB59A1">
        <w:rPr>
          <w:rFonts w:asciiTheme="majorHAnsi" w:hAnsiTheme="majorHAnsi" w:cs="Times New Roman"/>
          <w:sz w:val="20"/>
          <w:szCs w:val="20"/>
          <w:lang w:val="pt-BR"/>
        </w:rPr>
        <w:t>, as disposições da Lei n.º 8.666/93, e as seguintes cláusulas e condições:</w:t>
      </w:r>
    </w:p>
    <w:p w:rsidR="00326CE9" w:rsidRPr="00CB59A1" w:rsidRDefault="00326CE9" w:rsidP="00825ACF">
      <w:pPr>
        <w:widowControl w:val="0"/>
        <w:autoSpaceDE w:val="0"/>
        <w:autoSpaceDN w:val="0"/>
        <w:adjustRightInd w:val="0"/>
        <w:spacing w:after="0" w:line="285"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PRIMEIRA - DO OBJETO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3"/>
        </w:numPr>
        <w:tabs>
          <w:tab w:val="clear" w:pos="720"/>
          <w:tab w:val="num" w:pos="384"/>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O objeto do presente contrato diz respeito</w:t>
      </w:r>
      <w:proofErr w:type="gramStart"/>
      <w:r w:rsidRPr="00CB59A1">
        <w:rPr>
          <w:rFonts w:asciiTheme="majorHAnsi" w:hAnsiTheme="majorHAnsi" w:cs="Times New Roman"/>
          <w:sz w:val="20"/>
          <w:szCs w:val="20"/>
          <w:lang w:val="pt-BR"/>
        </w:rPr>
        <w:t xml:space="preserve"> </w:t>
      </w:r>
      <w:r w:rsidR="00081254" w:rsidRPr="00CB59A1">
        <w:rPr>
          <w:rFonts w:asciiTheme="majorHAnsi" w:hAnsiTheme="majorHAnsi" w:cs="Times New Roman"/>
          <w:sz w:val="20"/>
          <w:szCs w:val="20"/>
          <w:lang w:val="pt-BR"/>
        </w:rPr>
        <w:t xml:space="preserve"> </w:t>
      </w:r>
      <w:proofErr w:type="gramEnd"/>
      <w:r w:rsidR="007D0F46" w:rsidRPr="007D0F46">
        <w:rPr>
          <w:rFonts w:asciiTheme="majorHAnsi" w:hAnsiTheme="majorHAnsi" w:cs="Times New Roman"/>
          <w:b/>
          <w:sz w:val="20"/>
          <w:szCs w:val="20"/>
          <w:lang w:val="pt-BR"/>
        </w:rPr>
        <w:t>AQUISIÇÃO DE VEÍCULO AMBULÂNCIA PARA O TRANSPORTE TIPO A, CONFORME HABILITAÇÃO PELA RESOLUÇÃO SESA Nº 1090/2021</w:t>
      </w:r>
      <w:r w:rsidR="007D0F46">
        <w:rPr>
          <w:rFonts w:asciiTheme="majorHAnsi" w:hAnsiTheme="majorHAnsi" w:cs="Times New Roman"/>
          <w:b/>
          <w:sz w:val="20"/>
          <w:szCs w:val="20"/>
          <w:lang w:val="pt-BR"/>
        </w:rPr>
        <w:t>.</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3"/>
        </w:numPr>
        <w:tabs>
          <w:tab w:val="clear" w:pos="720"/>
          <w:tab w:val="num" w:pos="382"/>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Integram e completam o presente Termo Contratual, para todos os fins de direito, obrigando as partes em todos os seus termos, as demais condições expressas no Edital de TOMADA DE PREÇOS </w:t>
      </w:r>
      <w:r w:rsidR="007D0F46">
        <w:rPr>
          <w:rFonts w:asciiTheme="majorHAnsi" w:hAnsiTheme="majorHAnsi" w:cs="Times New Roman"/>
          <w:sz w:val="20"/>
          <w:szCs w:val="20"/>
          <w:lang w:val="pt-BR"/>
        </w:rPr>
        <w:t>01/2022</w:t>
      </w:r>
      <w:r w:rsidRPr="00CB59A1">
        <w:rPr>
          <w:rFonts w:asciiTheme="majorHAnsi" w:hAnsiTheme="majorHAnsi" w:cs="Times New Roman"/>
          <w:sz w:val="20"/>
          <w:szCs w:val="20"/>
          <w:lang w:val="pt-BR"/>
        </w:rPr>
        <w:t xml:space="preserve">, juntamente com seus anexos e a proposta da CONTRATADA. </w:t>
      </w:r>
    </w:p>
    <w:p w:rsidR="00326CE9" w:rsidRPr="00CB59A1" w:rsidRDefault="00326CE9" w:rsidP="00825ACF">
      <w:pPr>
        <w:widowControl w:val="0"/>
        <w:autoSpaceDE w:val="0"/>
        <w:autoSpaceDN w:val="0"/>
        <w:adjustRightInd w:val="0"/>
        <w:spacing w:after="0" w:line="34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SEGUNDA – DOS DOCUMENTOS INTEGRANTES E DA LEGISLAÇÃO APLICÁVEL</w:t>
      </w:r>
    </w:p>
    <w:p w:rsidR="00326CE9" w:rsidRPr="00CB59A1" w:rsidRDefault="00A33F26" w:rsidP="00825ACF">
      <w:pPr>
        <w:widowControl w:val="0"/>
        <w:autoSpaceDE w:val="0"/>
        <w:autoSpaceDN w:val="0"/>
        <w:adjustRightInd w:val="0"/>
        <w:spacing w:after="0" w:line="23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 </w:t>
      </w:r>
      <w:r w:rsidRPr="00CB59A1">
        <w:rPr>
          <w:rFonts w:asciiTheme="majorHAnsi" w:hAnsiTheme="majorHAnsi" w:cs="Times New Roman"/>
          <w:sz w:val="20"/>
          <w:szCs w:val="20"/>
          <w:lang w:val="pt-BR"/>
        </w:rPr>
        <w:t>Integram o presente CONTRATO os seguintes documentos:</w:t>
      </w:r>
    </w:p>
    <w:p w:rsidR="00326CE9" w:rsidRPr="00CB59A1" w:rsidRDefault="00326CE9" w:rsidP="00825ACF">
      <w:pPr>
        <w:widowControl w:val="0"/>
        <w:autoSpaceDE w:val="0"/>
        <w:autoSpaceDN w:val="0"/>
        <w:adjustRightInd w:val="0"/>
        <w:spacing w:after="0" w:line="1"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4"/>
        </w:numPr>
        <w:tabs>
          <w:tab w:val="clear" w:pos="720"/>
          <w:tab w:val="num" w:pos="247"/>
        </w:tabs>
        <w:overflowPunct w:val="0"/>
        <w:autoSpaceDE w:val="0"/>
        <w:autoSpaceDN w:val="0"/>
        <w:adjustRightInd w:val="0"/>
        <w:spacing w:after="0" w:line="240" w:lineRule="auto"/>
        <w:ind w:left="24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Proposta Comercial da CONTRATADA de xx de xxxxxxxxxx de 20</w:t>
      </w:r>
      <w:r w:rsidR="00C73869" w:rsidRPr="00CB59A1">
        <w:rPr>
          <w:rFonts w:asciiTheme="majorHAnsi" w:hAnsiTheme="majorHAnsi" w:cs="Times New Roman"/>
          <w:sz w:val="20"/>
          <w:szCs w:val="20"/>
          <w:lang w:val="pt-BR"/>
        </w:rPr>
        <w:t>2</w:t>
      </w:r>
      <w:r w:rsidR="007D0F46">
        <w:rPr>
          <w:rFonts w:asciiTheme="majorHAnsi" w:hAnsiTheme="majorHAnsi" w:cs="Times New Roman"/>
          <w:sz w:val="20"/>
          <w:szCs w:val="20"/>
          <w:lang w:val="pt-BR"/>
        </w:rPr>
        <w:t>2</w:t>
      </w:r>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58"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4"/>
        </w:numPr>
        <w:tabs>
          <w:tab w:val="clear" w:pos="720"/>
          <w:tab w:val="num" w:pos="297"/>
        </w:tabs>
        <w:overflowPunct w:val="0"/>
        <w:autoSpaceDE w:val="0"/>
        <w:autoSpaceDN w:val="0"/>
        <w:adjustRightInd w:val="0"/>
        <w:spacing w:after="0" w:line="214" w:lineRule="auto"/>
        <w:ind w:left="7" w:right="20"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Lei 8.078, de 11 de setembro de 1990, Código de Defesa do Consumidor, que dispõe sobre a defesa do consumidor e dá outras providências; </w:t>
      </w:r>
    </w:p>
    <w:p w:rsidR="00326CE9" w:rsidRPr="00CB59A1" w:rsidRDefault="00326CE9" w:rsidP="00825ACF">
      <w:pPr>
        <w:widowControl w:val="0"/>
        <w:autoSpaceDE w:val="0"/>
        <w:autoSpaceDN w:val="0"/>
        <w:adjustRightInd w:val="0"/>
        <w:spacing w:after="0" w:line="2" w:lineRule="exact"/>
        <w:jc w:val="both"/>
        <w:rPr>
          <w:rFonts w:asciiTheme="majorHAnsi" w:hAnsiTheme="majorHAnsi" w:cs="Times New Roman"/>
          <w:sz w:val="20"/>
          <w:szCs w:val="20"/>
          <w:lang w:val="pt-BR"/>
        </w:rPr>
      </w:pPr>
    </w:p>
    <w:p w:rsidR="00326CE9" w:rsidRPr="00CB59A1" w:rsidRDefault="00C73869" w:rsidP="00C73869">
      <w:pPr>
        <w:widowControl w:val="0"/>
        <w:numPr>
          <w:ilvl w:val="0"/>
          <w:numId w:val="54"/>
        </w:numPr>
        <w:tabs>
          <w:tab w:val="clear" w:pos="720"/>
          <w:tab w:val="num" w:pos="247"/>
        </w:tabs>
        <w:overflowPunct w:val="0"/>
        <w:autoSpaceDE w:val="0"/>
        <w:autoSpaceDN w:val="0"/>
        <w:adjustRightInd w:val="0"/>
        <w:spacing w:after="0" w:line="214" w:lineRule="auto"/>
        <w:ind w:left="20" w:right="80" w:hanging="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w:t>
      </w:r>
      <w:r w:rsidR="00A33F26" w:rsidRPr="00CB59A1">
        <w:rPr>
          <w:rFonts w:asciiTheme="majorHAnsi" w:hAnsiTheme="majorHAnsi" w:cs="Times New Roman"/>
          <w:sz w:val="20"/>
          <w:szCs w:val="20"/>
          <w:lang w:val="pt-BR"/>
        </w:rPr>
        <w:t>Lei 8.666, de 21 de Junho de 1993 e suas alterações posteriores, que regulamenta o art. 37, inciso</w:t>
      </w:r>
      <w:proofErr w:type="gramStart"/>
      <w:r w:rsidR="00A33F26" w:rsidRPr="00CB59A1">
        <w:rPr>
          <w:rFonts w:asciiTheme="majorHAnsi" w:hAnsiTheme="majorHAnsi" w:cs="Times New Roman"/>
          <w:sz w:val="20"/>
          <w:szCs w:val="20"/>
          <w:lang w:val="pt-BR"/>
        </w:rPr>
        <w:t xml:space="preserve"> </w:t>
      </w:r>
      <w:r w:rsidR="00973F59" w:rsidRPr="00CB59A1">
        <w:rPr>
          <w:rFonts w:asciiTheme="majorHAnsi" w:hAnsiTheme="majorHAnsi" w:cs="Times New Roman"/>
          <w:sz w:val="20"/>
          <w:szCs w:val="20"/>
          <w:lang w:val="pt-BR"/>
        </w:rPr>
        <w:t xml:space="preserve">  </w:t>
      </w:r>
      <w:proofErr w:type="gramEnd"/>
      <w:r w:rsidR="00A33F26" w:rsidRPr="00CB59A1">
        <w:rPr>
          <w:rFonts w:asciiTheme="majorHAnsi" w:hAnsiTheme="majorHAnsi" w:cs="Times New Roman"/>
          <w:sz w:val="20"/>
          <w:szCs w:val="20"/>
          <w:lang w:val="pt-BR"/>
        </w:rPr>
        <w:t>XXI, da Constituição da República de 1988, institui normas para licitações e contratos da Administração Pública e dá outras providências.</w:t>
      </w:r>
    </w:p>
    <w:p w:rsidR="00326CE9" w:rsidRPr="00CB59A1" w:rsidRDefault="00326CE9" w:rsidP="00825ACF">
      <w:pPr>
        <w:widowControl w:val="0"/>
        <w:autoSpaceDE w:val="0"/>
        <w:autoSpaceDN w:val="0"/>
        <w:adjustRightInd w:val="0"/>
        <w:spacing w:after="0" w:line="34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20" w:right="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TERCEIRA - PRAZO E CONDIÇÕES DE ENTREGA E RECEBIMENTO DO OBJETO</w:t>
      </w:r>
    </w:p>
    <w:p w:rsidR="00326CE9" w:rsidRPr="00CB59A1" w:rsidRDefault="00326CE9" w:rsidP="00825ACF">
      <w:pPr>
        <w:widowControl w:val="0"/>
        <w:autoSpaceDE w:val="0"/>
        <w:autoSpaceDN w:val="0"/>
        <w:adjustRightInd w:val="0"/>
        <w:spacing w:after="0" w:line="5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20" w:right="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3.1. </w:t>
      </w:r>
      <w:r w:rsidRPr="00CB59A1">
        <w:rPr>
          <w:rFonts w:asciiTheme="majorHAnsi" w:hAnsiTheme="majorHAnsi" w:cs="Times New Roman"/>
          <w:sz w:val="20"/>
          <w:szCs w:val="20"/>
          <w:lang w:val="pt-BR"/>
        </w:rPr>
        <w:t>A CONTRATADA obriga-se a entrega do objeto,</w:t>
      </w:r>
      <w:proofErr w:type="gramStart"/>
      <w:r w:rsidRPr="00CB59A1">
        <w:rPr>
          <w:rFonts w:asciiTheme="majorHAnsi" w:hAnsiTheme="majorHAnsi" w:cs="Times New Roman"/>
          <w:sz w:val="20"/>
          <w:szCs w:val="20"/>
          <w:lang w:val="pt-BR"/>
        </w:rPr>
        <w:t xml:space="preserve">  </w:t>
      </w:r>
      <w:proofErr w:type="gramEnd"/>
      <w:r w:rsidR="007D0F46">
        <w:rPr>
          <w:rFonts w:asciiTheme="majorHAnsi" w:hAnsiTheme="majorHAnsi" w:cs="Times New Roman"/>
          <w:sz w:val="20"/>
          <w:szCs w:val="20"/>
          <w:lang w:val="pt-BR"/>
        </w:rPr>
        <w:t>d</w:t>
      </w:r>
      <w:r w:rsidRPr="00CB59A1">
        <w:rPr>
          <w:rFonts w:asciiTheme="majorHAnsi" w:hAnsiTheme="majorHAnsi" w:cs="Times New Roman"/>
          <w:sz w:val="20"/>
          <w:szCs w:val="20"/>
          <w:lang w:val="pt-BR"/>
        </w:rPr>
        <w:t xml:space="preserve">everá se dar em até </w:t>
      </w:r>
      <w:r w:rsidR="008360FB" w:rsidRPr="00CB59A1">
        <w:rPr>
          <w:rFonts w:asciiTheme="majorHAnsi" w:hAnsiTheme="majorHAnsi" w:cs="Times New Roman"/>
          <w:sz w:val="20"/>
          <w:szCs w:val="20"/>
          <w:lang w:val="pt-BR"/>
        </w:rPr>
        <w:t>9</w:t>
      </w:r>
      <w:r w:rsidRPr="00CB59A1">
        <w:rPr>
          <w:rFonts w:asciiTheme="majorHAnsi" w:hAnsiTheme="majorHAnsi" w:cs="Times New Roman"/>
          <w:sz w:val="20"/>
          <w:szCs w:val="20"/>
          <w:lang w:val="pt-BR"/>
        </w:rPr>
        <w:t>0 (</w:t>
      </w:r>
      <w:r w:rsidR="008360FB" w:rsidRPr="00CB59A1">
        <w:rPr>
          <w:rFonts w:asciiTheme="majorHAnsi" w:hAnsiTheme="majorHAnsi" w:cs="Times New Roman"/>
          <w:sz w:val="20"/>
          <w:szCs w:val="20"/>
          <w:lang w:val="pt-BR"/>
        </w:rPr>
        <w:t>noventa</w:t>
      </w:r>
      <w:r w:rsidRPr="00CB59A1">
        <w:rPr>
          <w:rFonts w:asciiTheme="majorHAnsi" w:hAnsiTheme="majorHAnsi" w:cs="Times New Roman"/>
          <w:sz w:val="20"/>
          <w:szCs w:val="20"/>
          <w:lang w:val="pt-BR"/>
        </w:rPr>
        <w:t>) dias após a emissão da Ordem de Fornecimento/Serviço, nos locais previamente indicados pela contratada, constantes do Anexo I – Memorial Descritivo do Edital.</w:t>
      </w:r>
    </w:p>
    <w:p w:rsidR="00326CE9" w:rsidRPr="00CB59A1" w:rsidRDefault="00326CE9" w:rsidP="00825ACF">
      <w:pPr>
        <w:widowControl w:val="0"/>
        <w:autoSpaceDE w:val="0"/>
        <w:autoSpaceDN w:val="0"/>
        <w:adjustRightInd w:val="0"/>
        <w:spacing w:after="0" w:line="60"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20" w:right="8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3.1.1. </w:t>
      </w:r>
      <w:r w:rsidRPr="00CB59A1">
        <w:rPr>
          <w:rFonts w:asciiTheme="majorHAnsi" w:hAnsiTheme="majorHAnsi" w:cs="Times New Roman"/>
          <w:sz w:val="20"/>
          <w:szCs w:val="20"/>
          <w:lang w:val="pt-BR"/>
        </w:rPr>
        <w:t>O prazo de entrega poderá ser prorrogado nos termos do art. 57, § 1º, da Lei n.º</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8.666/93.</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20" w:right="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3.2</w:t>
      </w:r>
      <w:r w:rsidRPr="00CB59A1">
        <w:rPr>
          <w:rFonts w:asciiTheme="majorHAnsi" w:hAnsiTheme="majorHAnsi" w:cs="Times New Roman"/>
          <w:sz w:val="20"/>
          <w:szCs w:val="20"/>
          <w:lang w:val="pt-BR"/>
        </w:rPr>
        <w:t>. O objeto será recebido nos termos do art. 73, inciso II, alíneas "a" e "b" e art. 76 da Lei nº</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8.666/93.</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lastRenderedPageBreak/>
        <w:t>CLÁUSULA QUARTA - DO PREÇO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20" w:right="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4.1 </w:t>
      </w:r>
      <w:proofErr w:type="gramStart"/>
      <w:r w:rsidRPr="00CB59A1">
        <w:rPr>
          <w:rFonts w:asciiTheme="majorHAnsi" w:hAnsiTheme="majorHAnsi" w:cs="Times New Roman"/>
          <w:sz w:val="20"/>
          <w:szCs w:val="20"/>
          <w:lang w:val="pt-BR"/>
        </w:rPr>
        <w:t>Pela fornecimento</w:t>
      </w:r>
      <w:proofErr w:type="gramEnd"/>
      <w:r w:rsidRPr="00CB59A1">
        <w:rPr>
          <w:rFonts w:asciiTheme="majorHAnsi" w:hAnsiTheme="majorHAnsi" w:cs="Times New Roman"/>
          <w:sz w:val="20"/>
          <w:szCs w:val="20"/>
          <w:lang w:val="pt-BR"/>
        </w:rPr>
        <w:t xml:space="preserve"> do objeto e consequente prestação dos serviços, a CONTRATANTE pagará à</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CONTRATADA, o valor de </w:t>
      </w:r>
      <w:r w:rsidRPr="00CB59A1">
        <w:rPr>
          <w:rFonts w:asciiTheme="majorHAnsi" w:hAnsiTheme="majorHAnsi" w:cs="Times New Roman"/>
          <w:b/>
          <w:bCs/>
          <w:sz w:val="20"/>
          <w:szCs w:val="20"/>
          <w:lang w:val="pt-BR"/>
        </w:rPr>
        <w:t>R$ xxx,xx (xxxxxxxxxxxxxxxxxxxxxxxxxxxxxxxxx)</w:t>
      </w:r>
      <w:r w:rsidRPr="00CB59A1">
        <w:rPr>
          <w:rFonts w:asciiTheme="majorHAnsi" w:hAnsiTheme="majorHAnsi" w:cs="Times New Roman"/>
          <w:sz w:val="20"/>
          <w:szCs w:val="20"/>
          <w:lang w:val="pt-BR"/>
        </w:rPr>
        <w:t>, conforme disposições a seguir:</w:t>
      </w:r>
    </w:p>
    <w:p w:rsidR="00326CE9" w:rsidRPr="00CB59A1" w:rsidRDefault="00326CE9" w:rsidP="00825ACF">
      <w:pPr>
        <w:widowControl w:val="0"/>
        <w:autoSpaceDE w:val="0"/>
        <w:autoSpaceDN w:val="0"/>
        <w:adjustRightInd w:val="0"/>
        <w:spacing w:after="0" w:line="267" w:lineRule="exact"/>
        <w:jc w:val="both"/>
        <w:rPr>
          <w:rFonts w:asciiTheme="majorHAnsi" w:hAnsiTheme="majorHAnsi" w:cs="Times New Roman"/>
          <w:sz w:val="20"/>
          <w:szCs w:val="20"/>
          <w:lang w:val="pt-BR"/>
        </w:rPr>
      </w:pPr>
    </w:p>
    <w:tbl>
      <w:tblPr>
        <w:tblW w:w="0" w:type="auto"/>
        <w:tblInd w:w="10" w:type="dxa"/>
        <w:tblLayout w:type="fixed"/>
        <w:tblCellMar>
          <w:left w:w="0" w:type="dxa"/>
          <w:right w:w="0" w:type="dxa"/>
        </w:tblCellMar>
        <w:tblLook w:val="0000"/>
      </w:tblPr>
      <w:tblGrid>
        <w:gridCol w:w="1020"/>
        <w:gridCol w:w="940"/>
        <w:gridCol w:w="5220"/>
        <w:gridCol w:w="1180"/>
        <w:gridCol w:w="1360"/>
      </w:tblGrid>
      <w:tr w:rsidR="00326CE9" w:rsidRPr="00CB59A1">
        <w:trPr>
          <w:trHeight w:val="283"/>
        </w:trPr>
        <w:tc>
          <w:tcPr>
            <w:tcW w:w="1020" w:type="dxa"/>
            <w:tcBorders>
              <w:top w:val="single" w:sz="8" w:space="0" w:color="auto"/>
              <w:left w:val="single" w:sz="8" w:space="0" w:color="auto"/>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2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Item</w:t>
            </w:r>
          </w:p>
        </w:tc>
        <w:tc>
          <w:tcPr>
            <w:tcW w:w="940" w:type="dxa"/>
            <w:tcBorders>
              <w:top w:val="single" w:sz="8" w:space="0" w:color="auto"/>
              <w:left w:val="nil"/>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2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Qtd</w:t>
            </w:r>
          </w:p>
        </w:tc>
        <w:tc>
          <w:tcPr>
            <w:tcW w:w="5220" w:type="dxa"/>
            <w:tcBorders>
              <w:top w:val="single" w:sz="8" w:space="0" w:color="auto"/>
              <w:left w:val="nil"/>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120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Descritivo do Equipamento</w:t>
            </w:r>
          </w:p>
        </w:tc>
        <w:tc>
          <w:tcPr>
            <w:tcW w:w="1180" w:type="dxa"/>
            <w:tcBorders>
              <w:top w:val="single" w:sz="8" w:space="0" w:color="auto"/>
              <w:left w:val="nil"/>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1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R$ Unit</w:t>
            </w:r>
          </w:p>
        </w:tc>
        <w:tc>
          <w:tcPr>
            <w:tcW w:w="1360" w:type="dxa"/>
            <w:tcBorders>
              <w:top w:val="single" w:sz="8" w:space="0" w:color="auto"/>
              <w:left w:val="nil"/>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2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R$ Total</w:t>
            </w:r>
          </w:p>
        </w:tc>
      </w:tr>
      <w:tr w:rsidR="00326CE9" w:rsidRPr="00CB59A1">
        <w:trPr>
          <w:trHeight w:val="142"/>
        </w:trPr>
        <w:tc>
          <w:tcPr>
            <w:tcW w:w="1020" w:type="dxa"/>
            <w:tcBorders>
              <w:top w:val="nil"/>
              <w:left w:val="single" w:sz="8" w:space="0" w:color="auto"/>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94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522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118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136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r>
      <w:tr w:rsidR="00326CE9" w:rsidRPr="00CB59A1">
        <w:trPr>
          <w:trHeight w:val="405"/>
        </w:trPr>
        <w:tc>
          <w:tcPr>
            <w:tcW w:w="1020" w:type="dxa"/>
            <w:tcBorders>
              <w:top w:val="nil"/>
              <w:left w:val="single" w:sz="8" w:space="0" w:color="auto"/>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94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522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118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136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r>
    </w:tbl>
    <w:p w:rsidR="00326CE9" w:rsidRPr="00CB59A1" w:rsidRDefault="00326CE9" w:rsidP="00825ACF">
      <w:pPr>
        <w:widowControl w:val="0"/>
        <w:autoSpaceDE w:val="0"/>
        <w:autoSpaceDN w:val="0"/>
        <w:adjustRightInd w:val="0"/>
        <w:spacing w:after="0" w:line="27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QUINTA – DO PAGAMENTO E FORMA DE COBRANÇA</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5"/>
        </w:numPr>
        <w:tabs>
          <w:tab w:val="clear" w:pos="720"/>
          <w:tab w:val="num" w:pos="508"/>
        </w:tabs>
        <w:overflowPunct w:val="0"/>
        <w:autoSpaceDE w:val="0"/>
        <w:autoSpaceDN w:val="0"/>
        <w:adjustRightInd w:val="0"/>
        <w:spacing w:after="0" w:line="227" w:lineRule="auto"/>
        <w:ind w:left="20" w:right="8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pedido de pagamento deverá ser devidamente instruído com Nota Fiscal referente ao fornecimento efetuado. A Nota Fiscal correspondente deverá conter o número do Edital e assinatura do responsável pela Secretaria licitante em seu verso, bem como apresentar os dados bancários necessários para que o Município de </w:t>
      </w:r>
      <w:r w:rsidR="00BD5E72"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xml:space="preserve"> efetue os pagamentos devidos ao fornecedor.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55"/>
        </w:numPr>
        <w:tabs>
          <w:tab w:val="clear" w:pos="1440"/>
          <w:tab w:val="num" w:pos="1306"/>
        </w:tabs>
        <w:overflowPunct w:val="0"/>
        <w:autoSpaceDE w:val="0"/>
        <w:autoSpaceDN w:val="0"/>
        <w:adjustRightInd w:val="0"/>
        <w:spacing w:after="0" w:line="223" w:lineRule="auto"/>
        <w:ind w:left="740" w:right="8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pagamento decorrente da execução do objeto do presente procedimento </w:t>
      </w:r>
      <w:r w:rsidR="007D0F46">
        <w:rPr>
          <w:rFonts w:asciiTheme="majorHAnsi" w:hAnsiTheme="majorHAnsi" w:cs="Times New Roman"/>
          <w:sz w:val="20"/>
          <w:szCs w:val="20"/>
          <w:lang w:val="pt-BR"/>
        </w:rPr>
        <w:t>licitatório será efetuado até 15 dias</w:t>
      </w:r>
      <w:proofErr w:type="gramStart"/>
      <w:r w:rsidR="007D0F46">
        <w:rPr>
          <w:rFonts w:asciiTheme="majorHAnsi" w:hAnsiTheme="majorHAnsi" w:cs="Times New Roman"/>
          <w:sz w:val="20"/>
          <w:szCs w:val="20"/>
          <w:lang w:val="pt-BR"/>
        </w:rPr>
        <w:t xml:space="preserve"> </w:t>
      </w:r>
      <w:r w:rsidR="00973F59" w:rsidRPr="00CB59A1">
        <w:rPr>
          <w:rFonts w:asciiTheme="majorHAnsi" w:hAnsiTheme="majorHAnsi" w:cs="Times New Roman"/>
          <w:sz w:val="20"/>
          <w:szCs w:val="20"/>
          <w:lang w:val="pt-BR"/>
        </w:rPr>
        <w:t xml:space="preserve"> </w:t>
      </w:r>
      <w:proofErr w:type="gramEnd"/>
      <w:r w:rsidR="00973F59" w:rsidRPr="00CB59A1">
        <w:rPr>
          <w:rFonts w:asciiTheme="majorHAnsi" w:hAnsiTheme="majorHAnsi" w:cs="Times New Roman"/>
          <w:sz w:val="20"/>
          <w:szCs w:val="20"/>
          <w:lang w:val="pt-BR"/>
        </w:rPr>
        <w:t xml:space="preserve">do </w:t>
      </w:r>
      <w:r w:rsidRPr="00CB59A1">
        <w:rPr>
          <w:rFonts w:asciiTheme="majorHAnsi" w:hAnsiTheme="majorHAnsi" w:cs="Times New Roman"/>
          <w:sz w:val="20"/>
          <w:szCs w:val="20"/>
          <w:lang w:val="pt-BR"/>
        </w:rPr>
        <w:t xml:space="preserve">fornecimento do objeto e entrega da fatura competente.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55"/>
        </w:numPr>
        <w:tabs>
          <w:tab w:val="clear" w:pos="1440"/>
          <w:tab w:val="num" w:pos="1318"/>
        </w:tabs>
        <w:overflowPunct w:val="0"/>
        <w:autoSpaceDE w:val="0"/>
        <w:autoSpaceDN w:val="0"/>
        <w:adjustRightInd w:val="0"/>
        <w:spacing w:after="0" w:line="223" w:lineRule="auto"/>
        <w:ind w:left="740" w:right="8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mora injustificada sujeitará o Município de </w:t>
      </w:r>
      <w:r w:rsidR="00973F59"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xml:space="preserve"> ao pagamento de correção monetária a ser calculada com base na variação do IGP-M verificada entre a data em que deveria se dar o adimplemento e a data em que efetivamente ocorreu.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5"/>
        </w:numPr>
        <w:tabs>
          <w:tab w:val="clear" w:pos="720"/>
          <w:tab w:val="num" w:pos="522"/>
        </w:tabs>
        <w:overflowPunct w:val="0"/>
        <w:autoSpaceDE w:val="0"/>
        <w:autoSpaceDN w:val="0"/>
        <w:adjustRightInd w:val="0"/>
        <w:spacing w:after="0" w:line="223" w:lineRule="auto"/>
        <w:ind w:left="20" w:right="8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Nenhum pagamento será efetuado ao fornecedor, se este, à época correspondente, não apresentar comprovação relativa à manutenção da regularidade fiscal exigida no Edital de Licitação</w:t>
      </w:r>
      <w:r w:rsidR="00081254" w:rsidRPr="00CB59A1">
        <w:rPr>
          <w:rFonts w:asciiTheme="majorHAnsi" w:hAnsiTheme="majorHAnsi" w:cs="Times New Roman"/>
          <w:sz w:val="20"/>
          <w:szCs w:val="20"/>
          <w:lang w:val="pt-BR"/>
        </w:rPr>
        <w:t xml:space="preserve"> da Tomada de Preços nº. </w:t>
      </w:r>
      <w:r w:rsidR="007D0F46">
        <w:rPr>
          <w:rFonts w:asciiTheme="majorHAnsi" w:hAnsiTheme="majorHAnsi" w:cs="Times New Roman"/>
          <w:sz w:val="20"/>
          <w:szCs w:val="20"/>
          <w:lang w:val="pt-BR"/>
        </w:rPr>
        <w:t>01/2022.</w:t>
      </w:r>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301"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6"/>
        </w:numPr>
        <w:tabs>
          <w:tab w:val="clear" w:pos="720"/>
          <w:tab w:val="num" w:pos="399"/>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Município de </w:t>
      </w:r>
      <w:r w:rsidR="00973F59"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xml:space="preserve"> poderá deduzir do montante a pagar os valores correspondentes a multas ou indenizações devidas pelo fornecedor.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6"/>
        </w:numPr>
        <w:tabs>
          <w:tab w:val="clear" w:pos="720"/>
          <w:tab w:val="num" w:pos="459"/>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pagamento efetuado não isentará o fornecedor das responsabilidades decorrentes do fornecimento. </w:t>
      </w:r>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SEXTA - DO REAJUSTE DE PREÇOS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6.1</w:t>
      </w:r>
      <w:r w:rsidRPr="00CB59A1">
        <w:rPr>
          <w:rFonts w:asciiTheme="majorHAnsi" w:hAnsiTheme="majorHAnsi" w:cs="Times New Roman"/>
          <w:sz w:val="20"/>
          <w:szCs w:val="20"/>
          <w:lang w:val="pt-BR"/>
        </w:rPr>
        <w:t>. O preço contratado não sofrerá qualquer reajuste durante a vigência da contratação, res</w:t>
      </w:r>
      <w:r w:rsidR="00C73869" w:rsidRPr="00CB59A1">
        <w:rPr>
          <w:rFonts w:asciiTheme="majorHAnsi" w:hAnsiTheme="majorHAnsi" w:cs="Times New Roman"/>
          <w:sz w:val="20"/>
          <w:szCs w:val="20"/>
          <w:lang w:val="pt-BR"/>
        </w:rPr>
        <w:t>s</w:t>
      </w:r>
      <w:r w:rsidRPr="00CB59A1">
        <w:rPr>
          <w:rFonts w:asciiTheme="majorHAnsi" w:hAnsiTheme="majorHAnsi" w:cs="Times New Roman"/>
          <w:sz w:val="20"/>
          <w:szCs w:val="20"/>
          <w:lang w:val="pt-BR"/>
        </w:rPr>
        <w:t>alvada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possibilidade da recomposição do equilíbrio econômico-financeiro, na forma da Lei.</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SÉTIMA - DA VIGENCIA DO CONTRATO:</w:t>
      </w:r>
    </w:p>
    <w:p w:rsidR="00326CE9" w:rsidRPr="00CB59A1" w:rsidRDefault="00A33F26" w:rsidP="00825ACF">
      <w:pPr>
        <w:widowControl w:val="0"/>
        <w:autoSpaceDE w:val="0"/>
        <w:autoSpaceDN w:val="0"/>
        <w:adjustRightInd w:val="0"/>
        <w:spacing w:after="0" w:line="235"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 </w:t>
      </w:r>
      <w:r w:rsidRPr="00CB59A1">
        <w:rPr>
          <w:rFonts w:asciiTheme="majorHAnsi" w:hAnsiTheme="majorHAnsi" w:cs="Times New Roman"/>
          <w:sz w:val="20"/>
          <w:szCs w:val="20"/>
          <w:lang w:val="pt-BR"/>
        </w:rPr>
        <w:t xml:space="preserve">Este CONTRATO vigerá </w:t>
      </w:r>
      <w:r w:rsidR="007D0F46">
        <w:rPr>
          <w:rFonts w:asciiTheme="majorHAnsi" w:hAnsiTheme="majorHAnsi" w:cs="Times New Roman"/>
          <w:sz w:val="20"/>
          <w:szCs w:val="20"/>
          <w:lang w:val="pt-BR"/>
        </w:rPr>
        <w:t>por 12 meses</w:t>
      </w:r>
      <w:r w:rsidRPr="00CB59A1">
        <w:rPr>
          <w:rFonts w:asciiTheme="majorHAnsi" w:hAnsiTheme="majorHAnsi" w:cs="Times New Roman"/>
          <w:sz w:val="20"/>
          <w:szCs w:val="20"/>
          <w:lang w:val="pt-BR"/>
        </w:rPr>
        <w:t>, contados a partir da data de sua emissão.</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OITAVA – DIREITOS E RESPONSABILIDADES DAS PARTES: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8.1 </w:t>
      </w:r>
      <w:r w:rsidRPr="00CB59A1">
        <w:rPr>
          <w:rFonts w:asciiTheme="majorHAnsi" w:hAnsiTheme="majorHAnsi" w:cs="Times New Roman"/>
          <w:sz w:val="20"/>
          <w:szCs w:val="20"/>
          <w:lang w:val="pt-BR"/>
        </w:rPr>
        <w:t xml:space="preserve">Constituem direitos </w:t>
      </w:r>
      <w:proofErr w:type="gramStart"/>
      <w:r w:rsidRPr="00CB59A1">
        <w:rPr>
          <w:rFonts w:asciiTheme="majorHAnsi" w:hAnsiTheme="majorHAnsi" w:cs="Times New Roman"/>
          <w:sz w:val="20"/>
          <w:szCs w:val="20"/>
          <w:lang w:val="pt-BR"/>
        </w:rPr>
        <w:t>do CONTRATANTE receber</w:t>
      </w:r>
      <w:proofErr w:type="gramEnd"/>
      <w:r w:rsidRPr="00CB59A1">
        <w:rPr>
          <w:rFonts w:asciiTheme="majorHAnsi" w:hAnsiTheme="majorHAnsi" w:cs="Times New Roman"/>
          <w:sz w:val="20"/>
          <w:szCs w:val="20"/>
          <w:lang w:val="pt-BR"/>
        </w:rPr>
        <w:t xml:space="preserve"> o objeto deste Contrato nas condições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avençadas e da CONTRATADA perceber o valor ajustado na forma e prazo convencionados.</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57"/>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Constituem obrigações do CONTRATANTE: </w:t>
      </w:r>
    </w:p>
    <w:p w:rsidR="00326CE9" w:rsidRPr="00CB59A1" w:rsidRDefault="00A33F26" w:rsidP="00825ACF">
      <w:pPr>
        <w:widowControl w:val="0"/>
        <w:numPr>
          <w:ilvl w:val="0"/>
          <w:numId w:val="58"/>
        </w:numPr>
        <w:tabs>
          <w:tab w:val="clear" w:pos="720"/>
          <w:tab w:val="num" w:pos="787"/>
        </w:tabs>
        <w:overflowPunct w:val="0"/>
        <w:autoSpaceDE w:val="0"/>
        <w:autoSpaceDN w:val="0"/>
        <w:adjustRightInd w:val="0"/>
        <w:spacing w:after="0" w:line="240" w:lineRule="auto"/>
        <w:ind w:left="78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Efetuar o pagamento ajustado, </w:t>
      </w:r>
      <w:proofErr w:type="gramStart"/>
      <w:r w:rsidRPr="00CB59A1">
        <w:rPr>
          <w:rFonts w:asciiTheme="majorHAnsi" w:hAnsiTheme="majorHAnsi" w:cs="Times New Roman"/>
          <w:sz w:val="20"/>
          <w:szCs w:val="20"/>
          <w:lang w:val="pt-BR"/>
        </w:rPr>
        <w:t>e</w:t>
      </w:r>
      <w:proofErr w:type="gramEnd"/>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8"/>
        </w:numPr>
        <w:tabs>
          <w:tab w:val="clear" w:pos="720"/>
          <w:tab w:val="num" w:pos="787"/>
        </w:tabs>
        <w:overflowPunct w:val="0"/>
        <w:autoSpaceDE w:val="0"/>
        <w:autoSpaceDN w:val="0"/>
        <w:adjustRightInd w:val="0"/>
        <w:spacing w:after="0" w:line="240" w:lineRule="auto"/>
        <w:ind w:left="787" w:hanging="261"/>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Dar a CONTRATADA as condições necessárias à regular execução do Contrato.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58"/>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Constituem obrigações da CONTRATADA: </w:t>
      </w:r>
    </w:p>
    <w:p w:rsidR="00326CE9" w:rsidRPr="00CB59A1" w:rsidRDefault="00A33F26" w:rsidP="00825ACF">
      <w:pPr>
        <w:widowControl w:val="0"/>
        <w:numPr>
          <w:ilvl w:val="1"/>
          <w:numId w:val="59"/>
        </w:numPr>
        <w:tabs>
          <w:tab w:val="clear" w:pos="1440"/>
          <w:tab w:val="num" w:pos="787"/>
        </w:tabs>
        <w:overflowPunct w:val="0"/>
        <w:autoSpaceDE w:val="0"/>
        <w:autoSpaceDN w:val="0"/>
        <w:adjustRightInd w:val="0"/>
        <w:spacing w:after="0" w:line="240" w:lineRule="auto"/>
        <w:ind w:left="78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Prestar o fornecimento do objeto na forma ajustada,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59"/>
        </w:numPr>
        <w:tabs>
          <w:tab w:val="clear" w:pos="1440"/>
          <w:tab w:val="num" w:pos="852"/>
        </w:tabs>
        <w:overflowPunct w:val="0"/>
        <w:autoSpaceDE w:val="0"/>
        <w:autoSpaceDN w:val="0"/>
        <w:adjustRightInd w:val="0"/>
        <w:spacing w:after="0" w:line="214" w:lineRule="auto"/>
        <w:ind w:left="547"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Atender aos encargos trabalhistas, previdenciários, fiscais e comerciais decorrentes da execução do presente contrato;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59"/>
        </w:numPr>
        <w:tabs>
          <w:tab w:val="clear" w:pos="1440"/>
          <w:tab w:val="num" w:pos="793"/>
        </w:tabs>
        <w:overflowPunct w:val="0"/>
        <w:autoSpaceDE w:val="0"/>
        <w:autoSpaceDN w:val="0"/>
        <w:adjustRightInd w:val="0"/>
        <w:spacing w:after="0" w:line="214" w:lineRule="auto"/>
        <w:ind w:left="547"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Manter durante toda a execução do Contrato, em compatibilidade com as obrigações por ela assumidas, </w:t>
      </w:r>
      <w:r w:rsidRPr="00CB59A1">
        <w:rPr>
          <w:rFonts w:asciiTheme="majorHAnsi" w:hAnsiTheme="majorHAnsi" w:cs="Times New Roman"/>
          <w:sz w:val="20"/>
          <w:szCs w:val="20"/>
          <w:lang w:val="pt-BR"/>
        </w:rPr>
        <w:lastRenderedPageBreak/>
        <w:t xml:space="preserve">todas as condições de habilitação e qualificação exigidas na licitação;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60"/>
        </w:numPr>
        <w:tabs>
          <w:tab w:val="clear" w:pos="720"/>
          <w:tab w:val="num" w:pos="751"/>
        </w:tabs>
        <w:overflowPunct w:val="0"/>
        <w:autoSpaceDE w:val="0"/>
        <w:autoSpaceDN w:val="0"/>
        <w:adjustRightInd w:val="0"/>
        <w:spacing w:after="0" w:line="227" w:lineRule="auto"/>
        <w:ind w:left="727" w:hanging="30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Apresentar, sempre que solicitado, durante a execução do Contrato, documentos que comprovem </w:t>
      </w:r>
      <w:proofErr w:type="gramStart"/>
      <w:r w:rsidRPr="00CB59A1">
        <w:rPr>
          <w:rFonts w:asciiTheme="majorHAnsi" w:hAnsiTheme="majorHAnsi" w:cs="Times New Roman"/>
          <w:sz w:val="20"/>
          <w:szCs w:val="20"/>
          <w:lang w:val="pt-BR"/>
        </w:rPr>
        <w:t>estar cumprindo a legislação em vigor quanto às obrigações assumidas na licitação, em especial quanto à regularidade fiscal, encargos sociais, trabalhistas, previdenciários</w:t>
      </w:r>
      <w:proofErr w:type="gramEnd"/>
      <w:r w:rsidRPr="00CB59A1">
        <w:rPr>
          <w:rFonts w:asciiTheme="majorHAnsi" w:hAnsiTheme="majorHAnsi" w:cs="Times New Roman"/>
          <w:sz w:val="20"/>
          <w:szCs w:val="20"/>
          <w:lang w:val="pt-BR"/>
        </w:rPr>
        <w:t xml:space="preserve">, tributários, fiscais e comerciais. </w:t>
      </w:r>
    </w:p>
    <w:p w:rsidR="00326CE9" w:rsidRPr="00CB59A1" w:rsidRDefault="00326CE9" w:rsidP="00825ACF">
      <w:pPr>
        <w:widowControl w:val="0"/>
        <w:autoSpaceDE w:val="0"/>
        <w:autoSpaceDN w:val="0"/>
        <w:adjustRightInd w:val="0"/>
        <w:spacing w:after="0" w:line="34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NONA - SANÇÕES ADMINISTRATIVAS PARA O CASO DE INADIMPLEMENTO CONTRATUAL:</w:t>
      </w:r>
    </w:p>
    <w:p w:rsidR="00326CE9" w:rsidRPr="00CB59A1" w:rsidRDefault="00326CE9" w:rsidP="00825ACF">
      <w:pPr>
        <w:widowControl w:val="0"/>
        <w:autoSpaceDE w:val="0"/>
        <w:autoSpaceDN w:val="0"/>
        <w:adjustRightInd w:val="0"/>
        <w:spacing w:after="0" w:line="5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9.1 - </w:t>
      </w:r>
      <w:r w:rsidRPr="00CB59A1">
        <w:rPr>
          <w:rFonts w:asciiTheme="majorHAnsi" w:hAnsiTheme="majorHAnsi" w:cs="Times New Roman"/>
          <w:sz w:val="20"/>
          <w:szCs w:val="20"/>
          <w:lang w:val="pt-BR"/>
        </w:rPr>
        <w:t xml:space="preserve">Pela inexecução total ou parcial do Contrato, o Município </w:t>
      </w:r>
      <w:proofErr w:type="gramStart"/>
      <w:r w:rsidRPr="00CB59A1">
        <w:rPr>
          <w:rFonts w:asciiTheme="majorHAnsi" w:hAnsiTheme="majorHAnsi" w:cs="Times New Roman"/>
          <w:sz w:val="20"/>
          <w:szCs w:val="20"/>
          <w:lang w:val="pt-BR"/>
        </w:rPr>
        <w:t>poderá,</w:t>
      </w:r>
      <w:proofErr w:type="gramEnd"/>
      <w:r w:rsidRPr="00CB59A1">
        <w:rPr>
          <w:rFonts w:asciiTheme="majorHAnsi" w:hAnsiTheme="majorHAnsi" w:cs="Times New Roman"/>
          <w:sz w:val="20"/>
          <w:szCs w:val="20"/>
          <w:lang w:val="pt-BR"/>
        </w:rPr>
        <w:t xml:space="preserve"> garantida a prévia defesa,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aplicar à CONTRATADA as sanções previstas no art. 87 da Lei n.º 8.666/93, sendo que em caso de multa esta corresponderá a 0,5% do valor do Contrato em caso de atraso na entrega do objeto, e de 5% na hipótese de inexecução contratual total ou parcial.</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 DA DOTAÇÃO ORÇAMENTÁRIA</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10.1 </w:t>
      </w:r>
      <w:r w:rsidRPr="00CB59A1">
        <w:rPr>
          <w:rFonts w:asciiTheme="majorHAnsi" w:hAnsiTheme="majorHAnsi" w:cs="Times New Roman"/>
          <w:sz w:val="20"/>
          <w:szCs w:val="20"/>
          <w:lang w:val="pt-BR"/>
        </w:rPr>
        <w:t>As despesas decorrentes da presente contratação correrão à conta das dotações orçamentárias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consignadas a seguir:</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7D0F46" w:rsidRDefault="00081254"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w:t>
      </w:r>
    </w:p>
    <w:tbl>
      <w:tblPr>
        <w:tblW w:w="4995" w:type="pct"/>
        <w:tblInd w:w="15" w:type="dxa"/>
        <w:tblLayout w:type="fixed"/>
        <w:tblCellMar>
          <w:top w:w="15" w:type="dxa"/>
          <w:left w:w="15" w:type="dxa"/>
          <w:bottom w:w="15" w:type="dxa"/>
          <w:right w:w="15" w:type="dxa"/>
        </w:tblCellMar>
        <w:tblLook w:val="0000"/>
      </w:tblPr>
      <w:tblGrid>
        <w:gridCol w:w="871"/>
        <w:gridCol w:w="871"/>
        <w:gridCol w:w="2958"/>
        <w:gridCol w:w="870"/>
        <w:gridCol w:w="1566"/>
        <w:gridCol w:w="2524"/>
      </w:tblGrid>
      <w:tr w:rsidR="007D0F46" w:rsidRPr="007D0F46" w:rsidTr="00A671BC">
        <w:tc>
          <w:tcPr>
            <w:tcW w:w="9781" w:type="dxa"/>
            <w:gridSpan w:val="6"/>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Dotações</w:t>
            </w:r>
          </w:p>
        </w:tc>
      </w:tr>
      <w:tr w:rsidR="007D0F46" w:rsidRPr="007D0F46" w:rsidTr="00A671BC">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7D0F46" w:rsidRPr="007D0F46" w:rsidRDefault="007D0F46" w:rsidP="00A671BC">
            <w:pPr>
              <w:pStyle w:val="ParagraphStyle"/>
              <w:rPr>
                <w:sz w:val="20"/>
                <w:szCs w:val="20"/>
                <w:lang w:val="pt-BR"/>
              </w:rPr>
            </w:pPr>
            <w:r w:rsidRPr="007D0F46">
              <w:rPr>
                <w:sz w:val="20"/>
                <w:szCs w:val="20"/>
                <w:lang w:val="pt-BR"/>
              </w:rPr>
              <w:t>Exercício da despesa</w:t>
            </w:r>
          </w:p>
        </w:tc>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7D0F46" w:rsidRPr="007D0F46" w:rsidRDefault="007D0F46" w:rsidP="00A671BC">
            <w:pPr>
              <w:pStyle w:val="ParagraphStyle"/>
              <w:rPr>
                <w:sz w:val="20"/>
                <w:szCs w:val="20"/>
                <w:lang w:val="pt-BR"/>
              </w:rPr>
            </w:pPr>
            <w:r w:rsidRPr="007D0F46">
              <w:rPr>
                <w:sz w:val="20"/>
                <w:szCs w:val="20"/>
                <w:lang w:val="pt-BR"/>
              </w:rPr>
              <w:t>Conta da despesa</w:t>
            </w:r>
          </w:p>
        </w:tc>
        <w:tc>
          <w:tcPr>
            <w:tcW w:w="2996" w:type="dxa"/>
            <w:tcBorders>
              <w:top w:val="single" w:sz="6" w:space="0" w:color="000000"/>
              <w:left w:val="single" w:sz="6" w:space="0" w:color="000000"/>
              <w:bottom w:val="single" w:sz="6" w:space="0" w:color="000000"/>
              <w:right w:val="single" w:sz="6" w:space="0" w:color="000000"/>
            </w:tcBorders>
            <w:shd w:val="clear" w:color="auto" w:fill="C0C0C0"/>
          </w:tcPr>
          <w:p w:rsidR="007D0F46" w:rsidRPr="007D0F46" w:rsidRDefault="007D0F46" w:rsidP="00A671BC">
            <w:pPr>
              <w:pStyle w:val="ParagraphStyle"/>
              <w:rPr>
                <w:sz w:val="20"/>
                <w:szCs w:val="20"/>
                <w:lang w:val="pt-BR"/>
              </w:rPr>
            </w:pPr>
            <w:r w:rsidRPr="007D0F46">
              <w:rPr>
                <w:sz w:val="20"/>
                <w:szCs w:val="20"/>
                <w:lang w:val="pt-BR"/>
              </w:rPr>
              <w:t>Funcional programática</w:t>
            </w:r>
          </w:p>
        </w:tc>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7D0F46" w:rsidRPr="007D0F46" w:rsidRDefault="007D0F46" w:rsidP="00A671BC">
            <w:pPr>
              <w:pStyle w:val="ParagraphStyle"/>
              <w:rPr>
                <w:sz w:val="20"/>
                <w:szCs w:val="20"/>
                <w:lang w:val="pt-BR"/>
              </w:rPr>
            </w:pPr>
            <w:r w:rsidRPr="007D0F46">
              <w:rPr>
                <w:sz w:val="20"/>
                <w:szCs w:val="20"/>
                <w:lang w:val="pt-BR"/>
              </w:rPr>
              <w:t>Fonte de recurso</w:t>
            </w:r>
          </w:p>
        </w:tc>
        <w:tc>
          <w:tcPr>
            <w:tcW w:w="1586" w:type="dxa"/>
            <w:tcBorders>
              <w:top w:val="single" w:sz="6" w:space="0" w:color="000000"/>
              <w:left w:val="single" w:sz="6" w:space="0" w:color="000000"/>
              <w:bottom w:val="single" w:sz="6" w:space="0" w:color="000000"/>
              <w:right w:val="single" w:sz="6" w:space="0" w:color="000000"/>
            </w:tcBorders>
            <w:shd w:val="clear" w:color="auto" w:fill="C0C0C0"/>
          </w:tcPr>
          <w:p w:rsidR="007D0F46" w:rsidRPr="007D0F46" w:rsidRDefault="007D0F46" w:rsidP="00A671BC">
            <w:pPr>
              <w:pStyle w:val="ParagraphStyle"/>
              <w:rPr>
                <w:sz w:val="20"/>
                <w:szCs w:val="20"/>
                <w:lang w:val="pt-BR"/>
              </w:rPr>
            </w:pPr>
            <w:r w:rsidRPr="007D0F46">
              <w:rPr>
                <w:sz w:val="20"/>
                <w:szCs w:val="20"/>
                <w:lang w:val="pt-BR"/>
              </w:rPr>
              <w:t>Natureza da despesa</w:t>
            </w:r>
          </w:p>
        </w:tc>
        <w:tc>
          <w:tcPr>
            <w:tcW w:w="2556" w:type="dxa"/>
            <w:tcBorders>
              <w:top w:val="single" w:sz="6" w:space="0" w:color="000000"/>
              <w:left w:val="single" w:sz="6" w:space="0" w:color="000000"/>
              <w:bottom w:val="single" w:sz="6" w:space="0" w:color="000000"/>
              <w:right w:val="single" w:sz="6" w:space="0" w:color="000000"/>
            </w:tcBorders>
            <w:shd w:val="clear" w:color="auto" w:fill="C0C0C0"/>
          </w:tcPr>
          <w:p w:rsidR="007D0F46" w:rsidRPr="007D0F46" w:rsidRDefault="007D0F46" w:rsidP="00A671BC">
            <w:pPr>
              <w:pStyle w:val="ParagraphStyle"/>
              <w:rPr>
                <w:sz w:val="20"/>
                <w:szCs w:val="20"/>
                <w:lang w:val="pt-BR"/>
              </w:rPr>
            </w:pPr>
            <w:r w:rsidRPr="007D0F46">
              <w:rPr>
                <w:sz w:val="20"/>
                <w:szCs w:val="20"/>
                <w:lang w:val="pt-BR"/>
              </w:rPr>
              <w:t>Grupo da fonte</w:t>
            </w:r>
          </w:p>
        </w:tc>
      </w:tr>
      <w:tr w:rsidR="007D0F46" w:rsidRPr="007D0F46" w:rsidTr="00A671BC">
        <w:tc>
          <w:tcPr>
            <w:tcW w:w="881"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2022</w:t>
            </w:r>
          </w:p>
        </w:tc>
        <w:tc>
          <w:tcPr>
            <w:tcW w:w="881"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954</w:t>
            </w:r>
          </w:p>
        </w:tc>
        <w:tc>
          <w:tcPr>
            <w:tcW w:w="2996"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04.002.10.301.0006.1061</w:t>
            </w:r>
          </w:p>
        </w:tc>
        <w:tc>
          <w:tcPr>
            <w:tcW w:w="881"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proofErr w:type="gramStart"/>
            <w:r w:rsidRPr="007D0F46">
              <w:rPr>
                <w:sz w:val="20"/>
                <w:szCs w:val="20"/>
                <w:lang w:val="pt-BR"/>
              </w:rPr>
              <w:t>0</w:t>
            </w:r>
            <w:proofErr w:type="gramEnd"/>
          </w:p>
        </w:tc>
        <w:tc>
          <w:tcPr>
            <w:tcW w:w="1586"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4.4.90.52.52.00</w:t>
            </w:r>
          </w:p>
        </w:tc>
        <w:tc>
          <w:tcPr>
            <w:tcW w:w="2556"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Do Exercício</w:t>
            </w:r>
          </w:p>
        </w:tc>
      </w:tr>
      <w:tr w:rsidR="007D0F46" w:rsidRPr="007D0F46" w:rsidTr="00A671BC">
        <w:tc>
          <w:tcPr>
            <w:tcW w:w="881"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2022</w:t>
            </w:r>
          </w:p>
        </w:tc>
        <w:tc>
          <w:tcPr>
            <w:tcW w:w="881"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955</w:t>
            </w:r>
          </w:p>
        </w:tc>
        <w:tc>
          <w:tcPr>
            <w:tcW w:w="2996"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04.002.10.301.0006.1061</w:t>
            </w:r>
          </w:p>
        </w:tc>
        <w:tc>
          <w:tcPr>
            <w:tcW w:w="881"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2518</w:t>
            </w:r>
          </w:p>
        </w:tc>
        <w:tc>
          <w:tcPr>
            <w:tcW w:w="1586"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4.4.90.52.52.00</w:t>
            </w:r>
          </w:p>
        </w:tc>
        <w:tc>
          <w:tcPr>
            <w:tcW w:w="2556" w:type="dxa"/>
            <w:tcBorders>
              <w:top w:val="single" w:sz="6" w:space="0" w:color="000000"/>
              <w:left w:val="single" w:sz="6" w:space="0" w:color="000000"/>
              <w:bottom w:val="single" w:sz="6" w:space="0" w:color="000000"/>
              <w:right w:val="single" w:sz="6" w:space="0" w:color="000000"/>
            </w:tcBorders>
          </w:tcPr>
          <w:p w:rsidR="007D0F46" w:rsidRPr="007D0F46" w:rsidRDefault="007D0F46" w:rsidP="00A671BC">
            <w:pPr>
              <w:pStyle w:val="ParagraphStyle"/>
              <w:rPr>
                <w:sz w:val="20"/>
                <w:szCs w:val="20"/>
                <w:lang w:val="pt-BR"/>
              </w:rPr>
            </w:pPr>
            <w:r w:rsidRPr="007D0F46">
              <w:rPr>
                <w:sz w:val="20"/>
                <w:szCs w:val="20"/>
                <w:lang w:val="pt-BR"/>
              </w:rPr>
              <w:t>Do Exercício</w:t>
            </w:r>
          </w:p>
        </w:tc>
      </w:tr>
    </w:tbl>
    <w:p w:rsidR="005158B7" w:rsidRDefault="005158B7"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PRIMEIRA - DAS PENALIDADES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11.1 </w:t>
      </w:r>
      <w:r w:rsidRPr="00CB59A1">
        <w:rPr>
          <w:rFonts w:asciiTheme="majorHAnsi" w:hAnsiTheme="majorHAnsi" w:cs="Times New Roman"/>
          <w:sz w:val="20"/>
          <w:szCs w:val="20"/>
          <w:lang w:val="pt-BR"/>
        </w:rPr>
        <w:t>O atraso injustificado na prestação do(s) serviço(s) sujeitará a PARTE que der causa ao mesmo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à multa de 0,5% do valor total do CONTRATO, após apuração administrativa do fato ocorrido, respeitado o direito ao contraditório e à ampla defesa.</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31"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11.2</w:t>
      </w:r>
      <w:r w:rsidRPr="00CB59A1">
        <w:rPr>
          <w:rFonts w:asciiTheme="majorHAnsi" w:hAnsiTheme="majorHAnsi" w:cs="Times New Roman"/>
          <w:sz w:val="20"/>
          <w:szCs w:val="20"/>
          <w:lang w:val="pt-BR"/>
        </w:rPr>
        <w:t>. Caso a CONTRATADA não possa cumprir os prazos estipulados para a prestação, total ou</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parcial, do(s) serviço(s), deverá apresentar justificativa por escrito, devidamente comprovada, nos casos de ocorrência de fato superveniente, excepcional ou imprevisível, estranho à vontade das PARTES, que altere fundamentalmente as condições do contrato; e de impedimento de sua execução por fato ou ato de terceiro reconhecido pela Administração em documento contemporâneo a sua ocorrência.</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61"/>
        </w:numPr>
        <w:tabs>
          <w:tab w:val="clear" w:pos="720"/>
          <w:tab w:val="num" w:pos="548"/>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solicitação de prorrogação, contendo o novo prazo de fornecimento do objeto, deverá ser encaminhada ao Secretário de Planejamento, Administração e Finanças da CONTRATADA, até o vencimento do prazo de prestação inicialmente estipulado, ficando a critério da CONTRATADA a sua aceitação.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61"/>
        </w:numPr>
        <w:tabs>
          <w:tab w:val="clear" w:pos="720"/>
          <w:tab w:val="num" w:pos="533"/>
        </w:tabs>
        <w:overflowPunct w:val="0"/>
        <w:autoSpaceDE w:val="0"/>
        <w:autoSpaceDN w:val="0"/>
        <w:adjustRightInd w:val="0"/>
        <w:spacing w:after="0" w:line="232"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Pela inexecução total ou parcial </w:t>
      </w:r>
      <w:proofErr w:type="gramStart"/>
      <w:r w:rsidRPr="00CB59A1">
        <w:rPr>
          <w:rFonts w:asciiTheme="majorHAnsi" w:hAnsiTheme="majorHAnsi" w:cs="Times New Roman"/>
          <w:sz w:val="20"/>
          <w:szCs w:val="20"/>
          <w:lang w:val="pt-BR"/>
        </w:rPr>
        <w:t>do compromissos</w:t>
      </w:r>
      <w:proofErr w:type="gramEnd"/>
      <w:r w:rsidRPr="00CB59A1">
        <w:rPr>
          <w:rFonts w:asciiTheme="majorHAnsi" w:hAnsiTheme="majorHAnsi" w:cs="Times New Roman"/>
          <w:sz w:val="20"/>
          <w:szCs w:val="20"/>
          <w:lang w:val="pt-BR"/>
        </w:rPr>
        <w:t xml:space="preserve"> assumidos pelas PARTES este CONTRATO poderá ser rescindido, conforme explicitado na legislação a ele referente, aplicando-se à parte que der causa à rescisão multa de 5% (cinco por cento) sobre o valor total do CONTRATO. </w:t>
      </w:r>
    </w:p>
    <w:p w:rsidR="00326CE9" w:rsidRPr="00CB59A1" w:rsidRDefault="00326CE9" w:rsidP="00825ACF">
      <w:pPr>
        <w:widowControl w:val="0"/>
        <w:autoSpaceDE w:val="0"/>
        <w:autoSpaceDN w:val="0"/>
        <w:adjustRightInd w:val="0"/>
        <w:spacing w:after="0" w:line="338"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11.5 </w:t>
      </w:r>
      <w:r w:rsidRPr="00CB59A1">
        <w:rPr>
          <w:rFonts w:asciiTheme="majorHAnsi" w:hAnsiTheme="majorHAnsi" w:cs="Times New Roman"/>
          <w:sz w:val="20"/>
          <w:szCs w:val="20"/>
          <w:lang w:val="pt-BR"/>
        </w:rPr>
        <w:t>As multas devidas, bem como os prejuízos porventura causados pelas PARTES serão cobrados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na forma da lei.</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11.6. </w:t>
      </w:r>
      <w:r w:rsidRPr="00CB59A1">
        <w:rPr>
          <w:rFonts w:asciiTheme="majorHAnsi" w:hAnsiTheme="majorHAnsi" w:cs="Times New Roman"/>
          <w:sz w:val="20"/>
          <w:szCs w:val="20"/>
          <w:lang w:val="pt-BR"/>
        </w:rPr>
        <w:t>A aplicação de quaisquer das sanções relacionadas neste instrumento será precedida de regular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processo administrativo, mediante o qual se garantirá o contraditório e a ampla defesa.</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SEGUNDA - DA FISCALIZAÇÃO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Default="00A33F26" w:rsidP="00825ACF">
      <w:pPr>
        <w:widowControl w:val="0"/>
        <w:overflowPunct w:val="0"/>
        <w:autoSpaceDE w:val="0"/>
        <w:autoSpaceDN w:val="0"/>
        <w:adjustRightInd w:val="0"/>
        <w:spacing w:after="0" w:line="231"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12.1 </w:t>
      </w:r>
      <w:r w:rsidRPr="00CB59A1">
        <w:rPr>
          <w:rFonts w:asciiTheme="majorHAnsi" w:hAnsiTheme="majorHAnsi" w:cs="Times New Roman"/>
          <w:sz w:val="20"/>
          <w:szCs w:val="20"/>
          <w:lang w:val="pt-BR"/>
        </w:rPr>
        <w:t xml:space="preserve">Durante a vigência do Contrato, a </w:t>
      </w:r>
      <w:r w:rsidR="00973F59" w:rsidRPr="00CB59A1">
        <w:rPr>
          <w:rFonts w:asciiTheme="majorHAnsi" w:hAnsiTheme="majorHAnsi" w:cs="Times New Roman"/>
          <w:sz w:val="20"/>
          <w:szCs w:val="20"/>
          <w:lang w:val="pt-BR"/>
        </w:rPr>
        <w:t>entrega dos produtos</w:t>
      </w:r>
      <w:r w:rsidRPr="00CB59A1">
        <w:rPr>
          <w:rFonts w:asciiTheme="majorHAnsi" w:hAnsiTheme="majorHAnsi" w:cs="Times New Roman"/>
          <w:sz w:val="20"/>
          <w:szCs w:val="20"/>
          <w:lang w:val="pt-BR"/>
        </w:rPr>
        <w:t xml:space="preserve"> será acompanhada e fiscalizada por</w:t>
      </w:r>
      <w:r w:rsidRPr="00CB59A1">
        <w:rPr>
          <w:rFonts w:asciiTheme="majorHAnsi" w:hAnsiTheme="majorHAnsi" w:cs="Times New Roman"/>
          <w:b/>
          <w:bCs/>
          <w:sz w:val="20"/>
          <w:szCs w:val="20"/>
          <w:lang w:val="pt-BR"/>
        </w:rPr>
        <w:t xml:space="preserve"> </w:t>
      </w:r>
      <w:proofErr w:type="gramStart"/>
      <w:r w:rsidRPr="00CB59A1">
        <w:rPr>
          <w:rFonts w:asciiTheme="majorHAnsi" w:hAnsiTheme="majorHAnsi" w:cs="Times New Roman"/>
          <w:sz w:val="20"/>
          <w:szCs w:val="20"/>
          <w:lang w:val="pt-BR"/>
        </w:rPr>
        <w:t>servidor(</w:t>
      </w:r>
      <w:proofErr w:type="gramEnd"/>
      <w:r w:rsidRPr="00CB59A1">
        <w:rPr>
          <w:rFonts w:asciiTheme="majorHAnsi" w:hAnsiTheme="majorHAnsi" w:cs="Times New Roman"/>
          <w:sz w:val="20"/>
          <w:szCs w:val="20"/>
          <w:lang w:val="pt-BR"/>
        </w:rPr>
        <w:t xml:space="preserve">es) designado(s) para este fim, permitida a contratação de terceiros, mediante a adoção das medidas legais cabíveis, para assisti-lo(s) e subsidiá-lo(s) de informações pertinentes a essa atribuição. As decisões e providências que </w:t>
      </w:r>
      <w:r w:rsidRPr="00CB59A1">
        <w:rPr>
          <w:rFonts w:asciiTheme="majorHAnsi" w:hAnsiTheme="majorHAnsi" w:cs="Times New Roman"/>
          <w:sz w:val="20"/>
          <w:szCs w:val="20"/>
          <w:lang w:val="pt-BR"/>
        </w:rPr>
        <w:lastRenderedPageBreak/>
        <w:t xml:space="preserve">ultrapassem a competência do(s) </w:t>
      </w:r>
      <w:proofErr w:type="gramStart"/>
      <w:r w:rsidRPr="00CB59A1">
        <w:rPr>
          <w:rFonts w:asciiTheme="majorHAnsi" w:hAnsiTheme="majorHAnsi" w:cs="Times New Roman"/>
          <w:sz w:val="20"/>
          <w:szCs w:val="20"/>
          <w:lang w:val="pt-BR"/>
        </w:rPr>
        <w:t>executor(</w:t>
      </w:r>
      <w:proofErr w:type="gramEnd"/>
      <w:r w:rsidRPr="00CB59A1">
        <w:rPr>
          <w:rFonts w:asciiTheme="majorHAnsi" w:hAnsiTheme="majorHAnsi" w:cs="Times New Roman"/>
          <w:sz w:val="20"/>
          <w:szCs w:val="20"/>
          <w:lang w:val="pt-BR"/>
        </w:rPr>
        <w:t xml:space="preserve">es), deverão ser solicitadas ao Secretário de </w:t>
      </w:r>
      <w:r w:rsidR="00973F59" w:rsidRPr="00CB59A1">
        <w:rPr>
          <w:rFonts w:asciiTheme="majorHAnsi" w:hAnsiTheme="majorHAnsi" w:cs="Times New Roman"/>
          <w:sz w:val="20"/>
          <w:szCs w:val="20"/>
          <w:lang w:val="pt-BR"/>
        </w:rPr>
        <w:t>saúde</w:t>
      </w:r>
      <w:r w:rsidRPr="00CB59A1">
        <w:rPr>
          <w:rFonts w:asciiTheme="majorHAnsi" w:hAnsiTheme="majorHAnsi" w:cs="Times New Roman"/>
          <w:sz w:val="20"/>
          <w:szCs w:val="20"/>
          <w:lang w:val="pt-BR"/>
        </w:rPr>
        <w:t xml:space="preserve"> do CONTRATANTE, em tempo hábil, para a adoção das medidas convenientes.</w:t>
      </w:r>
    </w:p>
    <w:p w:rsidR="007D0F46" w:rsidRPr="007D0F46" w:rsidRDefault="007D0F46" w:rsidP="007D0F46">
      <w:pPr>
        <w:widowControl w:val="0"/>
        <w:overflowPunct w:val="0"/>
        <w:autoSpaceDE w:val="0"/>
        <w:autoSpaceDN w:val="0"/>
        <w:adjustRightInd w:val="0"/>
        <w:spacing w:after="0" w:line="231" w:lineRule="auto"/>
        <w:ind w:left="7"/>
        <w:jc w:val="both"/>
        <w:rPr>
          <w:rFonts w:asciiTheme="majorHAnsi" w:hAnsiTheme="majorHAnsi" w:cs="Times New Roman"/>
          <w:bCs/>
          <w:sz w:val="20"/>
          <w:szCs w:val="20"/>
          <w:lang w:val="pt-BR"/>
        </w:rPr>
      </w:pPr>
      <w:r>
        <w:rPr>
          <w:rFonts w:asciiTheme="majorHAnsi" w:hAnsiTheme="majorHAnsi" w:cs="Times New Roman"/>
          <w:b/>
          <w:bCs/>
          <w:sz w:val="20"/>
          <w:szCs w:val="20"/>
          <w:lang w:val="pt-BR"/>
        </w:rPr>
        <w:t xml:space="preserve">12.2. </w:t>
      </w:r>
      <w:r w:rsidRPr="007D0F46">
        <w:rPr>
          <w:rFonts w:asciiTheme="majorHAnsi" w:hAnsiTheme="majorHAnsi" w:cs="Times New Roman"/>
          <w:bCs/>
          <w:sz w:val="20"/>
          <w:szCs w:val="20"/>
          <w:lang w:val="pt-BR"/>
        </w:rPr>
        <w:t>Através de seus servidores formalmente designados, cabe a responsabilidade de exercer a fiscalização do cumprimento do contrato.</w:t>
      </w:r>
    </w:p>
    <w:p w:rsidR="007D0F46" w:rsidRPr="007D0F46" w:rsidRDefault="007D0F46" w:rsidP="007D0F46">
      <w:pPr>
        <w:widowControl w:val="0"/>
        <w:overflowPunct w:val="0"/>
        <w:autoSpaceDE w:val="0"/>
        <w:autoSpaceDN w:val="0"/>
        <w:adjustRightInd w:val="0"/>
        <w:spacing w:after="0" w:line="231" w:lineRule="auto"/>
        <w:ind w:left="7"/>
        <w:jc w:val="both"/>
        <w:rPr>
          <w:rFonts w:asciiTheme="majorHAnsi" w:hAnsiTheme="majorHAnsi" w:cs="Times New Roman"/>
          <w:bCs/>
          <w:sz w:val="20"/>
          <w:szCs w:val="20"/>
          <w:lang w:val="pt-BR"/>
        </w:rPr>
      </w:pPr>
      <w:r w:rsidRPr="007D0F46">
        <w:rPr>
          <w:rFonts w:asciiTheme="majorHAnsi" w:hAnsiTheme="majorHAnsi" w:cs="Times New Roman"/>
          <w:bCs/>
          <w:sz w:val="20"/>
          <w:szCs w:val="20"/>
          <w:lang w:val="pt-BR"/>
        </w:rPr>
        <w:t>Portaria nº 051/2021</w:t>
      </w:r>
    </w:p>
    <w:p w:rsidR="007D0F46" w:rsidRDefault="007D0F46" w:rsidP="007D0F46">
      <w:pPr>
        <w:widowControl w:val="0"/>
        <w:overflowPunct w:val="0"/>
        <w:autoSpaceDE w:val="0"/>
        <w:autoSpaceDN w:val="0"/>
        <w:adjustRightInd w:val="0"/>
        <w:spacing w:after="0" w:line="231" w:lineRule="auto"/>
        <w:ind w:left="7"/>
        <w:jc w:val="both"/>
        <w:rPr>
          <w:rFonts w:asciiTheme="majorHAnsi" w:hAnsiTheme="majorHAnsi" w:cs="Times New Roman"/>
          <w:bCs/>
          <w:sz w:val="20"/>
          <w:szCs w:val="20"/>
          <w:lang w:val="pt-BR"/>
        </w:rPr>
      </w:pPr>
      <w:r w:rsidRPr="007D0F46">
        <w:rPr>
          <w:rFonts w:asciiTheme="majorHAnsi" w:hAnsiTheme="majorHAnsi" w:cs="Times New Roman"/>
          <w:bCs/>
          <w:sz w:val="20"/>
          <w:szCs w:val="20"/>
          <w:lang w:val="pt-BR"/>
        </w:rPr>
        <w:t xml:space="preserve">Fiscal do contrato: </w:t>
      </w:r>
      <w:r>
        <w:rPr>
          <w:rFonts w:asciiTheme="majorHAnsi" w:hAnsiTheme="majorHAnsi" w:cs="Times New Roman"/>
          <w:bCs/>
          <w:sz w:val="20"/>
          <w:szCs w:val="20"/>
          <w:lang w:val="pt-BR"/>
        </w:rPr>
        <w:t>Elis Regina S. Arantes- titular</w:t>
      </w:r>
    </w:p>
    <w:p w:rsidR="007D0F46" w:rsidRPr="007D0F46" w:rsidRDefault="007D0F46" w:rsidP="007D0F46">
      <w:pPr>
        <w:widowControl w:val="0"/>
        <w:overflowPunct w:val="0"/>
        <w:autoSpaceDE w:val="0"/>
        <w:autoSpaceDN w:val="0"/>
        <w:adjustRightInd w:val="0"/>
        <w:spacing w:after="0" w:line="231" w:lineRule="auto"/>
        <w:ind w:left="7"/>
        <w:jc w:val="both"/>
        <w:rPr>
          <w:rFonts w:asciiTheme="majorHAnsi" w:hAnsiTheme="majorHAnsi" w:cs="Times New Roman"/>
          <w:sz w:val="20"/>
          <w:szCs w:val="20"/>
          <w:lang w:val="pt-BR"/>
        </w:rPr>
      </w:pPr>
      <w:r>
        <w:rPr>
          <w:rFonts w:asciiTheme="majorHAnsi" w:hAnsiTheme="majorHAnsi" w:cs="Times New Roman"/>
          <w:sz w:val="20"/>
          <w:szCs w:val="20"/>
          <w:lang w:val="pt-BR"/>
        </w:rPr>
        <w:t xml:space="preserve">                                    Flavia Elaine A. Mada- </w:t>
      </w:r>
      <w:proofErr w:type="gramStart"/>
      <w:r>
        <w:rPr>
          <w:rFonts w:asciiTheme="majorHAnsi" w:hAnsiTheme="majorHAnsi" w:cs="Times New Roman"/>
          <w:sz w:val="20"/>
          <w:szCs w:val="20"/>
          <w:lang w:val="pt-BR"/>
        </w:rPr>
        <w:t>suplente</w:t>
      </w:r>
      <w:proofErr w:type="gramEnd"/>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TERCEIRA - DA RESCISÃO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13.1. </w:t>
      </w:r>
      <w:r w:rsidRPr="00CB59A1">
        <w:rPr>
          <w:rFonts w:asciiTheme="majorHAnsi" w:hAnsiTheme="majorHAnsi" w:cs="Times New Roman"/>
          <w:sz w:val="20"/>
          <w:szCs w:val="20"/>
          <w:lang w:val="pt-BR"/>
        </w:rPr>
        <w:t>A CONTRATANTE poderá, ao seu alvedrio, rescindir unilateralmente o presente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CONTRATO, na ocorrência das situações previstas nos incisos I a XII e XVII do art. 78 da Lei 8.666/93, com as conseqüências contratuais e as previstas em lei ou regulamento.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13.2</w:t>
      </w:r>
      <w:r w:rsidRPr="00CB59A1">
        <w:rPr>
          <w:rFonts w:asciiTheme="majorHAnsi" w:hAnsiTheme="majorHAnsi" w:cs="Times New Roman"/>
          <w:sz w:val="20"/>
          <w:szCs w:val="20"/>
          <w:lang w:val="pt-BR"/>
        </w:rPr>
        <w:t>. A CONTRATADA reconhece os direitos do CONTRATANTE, em caso de rescisão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administrativa prevista no art. 77 da Lei n.º 8.666/93.</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QUARTA - DAS DISPOSIÇÕES GERAIS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14.1</w:t>
      </w:r>
      <w:r w:rsidRPr="00CB59A1">
        <w:rPr>
          <w:rFonts w:asciiTheme="majorHAnsi" w:hAnsiTheme="majorHAnsi" w:cs="Times New Roman"/>
          <w:sz w:val="20"/>
          <w:szCs w:val="20"/>
          <w:lang w:val="pt-BR"/>
        </w:rPr>
        <w:t>. Pelo presente instrumento, o CONTRATANTE fica obrigado a manter sempre atualizados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todos seus dados cadastrais, especialmente no que se refere ao endereço para envio de cobranças/faturas e correspondências.</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QUINTA - DA PUBLICAÇÃO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15.1</w:t>
      </w:r>
      <w:r w:rsidRPr="00CB59A1">
        <w:rPr>
          <w:rFonts w:asciiTheme="majorHAnsi" w:hAnsiTheme="majorHAnsi" w:cs="Times New Roman"/>
          <w:sz w:val="20"/>
          <w:szCs w:val="20"/>
          <w:lang w:val="pt-BR"/>
        </w:rPr>
        <w:t>. O presente Contrato será publicado em forma de extrato, no Diário Oficial do Município de</w:t>
      </w:r>
      <w:r w:rsidRPr="00CB59A1">
        <w:rPr>
          <w:rFonts w:asciiTheme="majorHAnsi" w:hAnsiTheme="majorHAnsi" w:cs="Times New Roman"/>
          <w:b/>
          <w:bCs/>
          <w:sz w:val="20"/>
          <w:szCs w:val="20"/>
          <w:lang w:val="pt-BR"/>
        </w:rPr>
        <w:t xml:space="preserve"> </w:t>
      </w:r>
      <w:r w:rsidR="00973F59" w:rsidRPr="00CB59A1">
        <w:rPr>
          <w:rFonts w:asciiTheme="majorHAnsi" w:hAnsiTheme="majorHAnsi" w:cs="Times New Roman"/>
          <w:sz w:val="20"/>
          <w:szCs w:val="20"/>
          <w:lang w:val="pt-BR"/>
        </w:rPr>
        <w:t>Cafeara</w:t>
      </w:r>
      <w:r w:rsidRPr="00CB59A1">
        <w:rPr>
          <w:rFonts w:asciiTheme="majorHAnsi" w:hAnsiTheme="majorHAnsi" w:cs="Times New Roman"/>
          <w:sz w:val="20"/>
          <w:szCs w:val="20"/>
          <w:lang w:val="pt-BR"/>
        </w:rPr>
        <w:t>, em conformidade com o disposto no Parágrafo Único, do art. 61, da Lei 8.666, de 21 de Junho de 1993 e suas alterações posteriores.</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SEXTA – FRAUDE E CORRUPÇÃO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16.1</w:t>
      </w:r>
      <w:r w:rsidRPr="00CB59A1">
        <w:rPr>
          <w:rFonts w:asciiTheme="majorHAnsi" w:hAnsiTheme="majorHAnsi" w:cs="Times New Roman"/>
          <w:bCs/>
          <w:sz w:val="20"/>
          <w:szCs w:val="20"/>
          <w:lang w:val="pt-BR"/>
        </w:rPr>
        <w:t xml:space="preserve"> Os municípios deverão adotar práticas de anticorrupção, devendo: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I. Observar e fazer observar, em toda gestão do Sistema Municipal de Saúde, o mais alto padrão de ética, durante todo o processo de execução dos recursos do incentivo evitando práticas corruptas e fraudulentas;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II. Impor sanções sobre uma empresa ou pessoa física, </w:t>
      </w:r>
      <w:proofErr w:type="gramStart"/>
      <w:r w:rsidRPr="00CB59A1">
        <w:rPr>
          <w:rFonts w:asciiTheme="majorHAnsi" w:hAnsiTheme="majorHAnsi" w:cs="Times New Roman"/>
          <w:bCs/>
          <w:sz w:val="20"/>
          <w:szCs w:val="20"/>
          <w:lang w:val="pt-BR"/>
        </w:rPr>
        <w:t>sob pena</w:t>
      </w:r>
      <w:proofErr w:type="gramEnd"/>
      <w:r w:rsidRPr="00CB59A1">
        <w:rPr>
          <w:rFonts w:asciiTheme="majorHAnsi" w:hAnsiTheme="majorHAnsi" w:cs="Times New Roman"/>
          <w:bCs/>
          <w:sz w:val="20"/>
          <w:szCs w:val="20"/>
          <w:lang w:val="pt-BR"/>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da execução de contratos financiados com recursos repassados pela SESA.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Para os propósitos deste inciso, definem-se as seguintes práticas: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 Prática corrupta: oferecer, dar, receber ou solicitar, direta ou indiretamente, qualquer vantagem com o objetivo de influenciar a ação de servidor público no desempenho de suas atividades;</w:t>
      </w:r>
      <w:proofErr w:type="gramStart"/>
      <w:r w:rsidRPr="00CB59A1">
        <w:rPr>
          <w:rFonts w:asciiTheme="majorHAnsi" w:hAnsiTheme="majorHAnsi" w:cs="Times New Roman"/>
          <w:bCs/>
          <w:sz w:val="20"/>
          <w:szCs w:val="20"/>
          <w:lang w:val="pt-BR"/>
        </w:rPr>
        <w:t xml:space="preserve">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roofErr w:type="gramEnd"/>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Prática fraudulenta: a falsificação ou omissão de fatos, com o objetivo de influenciar a execução dos recursos;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 Prática colusiva: esquematizar ou estabelecer um acordo entre dois ou mais licitantes, com ou sem o conhecimento de representantes ou prepostos do órgão licitador, visando estabelecer preços em níveis artificiais e não competitivos;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 Prática coercitiva: causar dano ou ameaçar causar dano, direta ou indiretamente, às pessoas ou sua propriedade, visando influenciar sua participação em um processo licitatório ou afetar a execução de um contrato;</w:t>
      </w:r>
      <w:proofErr w:type="gramStart"/>
      <w:r w:rsidRPr="00CB59A1">
        <w:rPr>
          <w:rFonts w:asciiTheme="majorHAnsi" w:hAnsiTheme="majorHAnsi" w:cs="Times New Roman"/>
          <w:bCs/>
          <w:sz w:val="20"/>
          <w:szCs w:val="20"/>
          <w:lang w:val="pt-BR"/>
        </w:rPr>
        <w:t xml:space="preserve">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roofErr w:type="gramEnd"/>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sz w:val="20"/>
          <w:szCs w:val="20"/>
          <w:lang w:val="pt-BR"/>
        </w:rPr>
      </w:pPr>
      <w:r w:rsidRPr="00CB59A1">
        <w:rPr>
          <w:rFonts w:asciiTheme="majorHAnsi" w:hAnsiTheme="majorHAnsi" w:cs="Times New Roman"/>
          <w:bCs/>
          <w:sz w:val="20"/>
          <w:szCs w:val="20"/>
          <w:lang w:val="pt-BR"/>
        </w:rPr>
        <w:t xml:space="preserve">Prática obstrutiva: destruir, falsificar, alterar ou ocultar provas em inspeções ou fazer declarações falsas, aos representantes da SESA, com o objetivo de impedir materialmente a fiscalização da execução do </w:t>
      </w:r>
      <w:proofErr w:type="gramStart"/>
      <w:r w:rsidRPr="00CB59A1">
        <w:rPr>
          <w:rFonts w:asciiTheme="majorHAnsi" w:hAnsiTheme="majorHAnsi" w:cs="Times New Roman"/>
          <w:bCs/>
          <w:sz w:val="20"/>
          <w:szCs w:val="20"/>
          <w:lang w:val="pt-BR"/>
        </w:rPr>
        <w:t>recurso</w:t>
      </w:r>
      <w:proofErr w:type="gramEnd"/>
      <w:r w:rsidRPr="00CB59A1">
        <w:rPr>
          <w:rFonts w:asciiTheme="majorHAnsi" w:hAnsiTheme="majorHAnsi"/>
          <w:sz w:val="20"/>
          <w:szCs w:val="20"/>
          <w:lang w:val="pt-BR"/>
        </w:rPr>
        <w:t xml:space="preserve">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sz w:val="20"/>
          <w:szCs w:val="20"/>
          <w:lang w:val="pt-BR"/>
        </w:rPr>
      </w:pPr>
    </w:p>
    <w:p w:rsidR="00BD5E72" w:rsidRPr="00CB59A1" w:rsidRDefault="00081254" w:rsidP="00081254">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Cs/>
          <w:sz w:val="20"/>
          <w:szCs w:val="20"/>
          <w:lang w:val="pt-BR"/>
        </w:rPr>
        <w:t xml:space="preserve">III. Concordar e autorizar a avaliação das despesas efetuadas, mantendo </w:t>
      </w:r>
      <w:proofErr w:type="gramStart"/>
      <w:r w:rsidRPr="00CB59A1">
        <w:rPr>
          <w:rFonts w:asciiTheme="majorHAnsi" w:hAnsiTheme="majorHAnsi" w:cs="Times New Roman"/>
          <w:bCs/>
          <w:sz w:val="20"/>
          <w:szCs w:val="20"/>
          <w:lang w:val="pt-BR"/>
        </w:rPr>
        <w:t>à</w:t>
      </w:r>
      <w:proofErr w:type="gramEnd"/>
      <w:r w:rsidRPr="00CB59A1">
        <w:rPr>
          <w:rFonts w:asciiTheme="majorHAnsi" w:hAnsiTheme="majorHAnsi" w:cs="Times New Roman"/>
          <w:bCs/>
          <w:sz w:val="20"/>
          <w:szCs w:val="20"/>
          <w:lang w:val="pt-BR"/>
        </w:rPr>
        <w:t xml:space="preserve"> disposição dos órgãos de controle interno e externo, todos os documentos, contas e registros comprobatórios das despesas efetuadas</w:t>
      </w:r>
    </w:p>
    <w:p w:rsidR="00BD5E72" w:rsidRPr="00CB59A1" w:rsidRDefault="00BD5E72" w:rsidP="00BD5E72">
      <w:pPr>
        <w:widowControl w:val="0"/>
        <w:overflowPunct w:val="0"/>
        <w:autoSpaceDE w:val="0"/>
        <w:autoSpaceDN w:val="0"/>
        <w:adjustRightInd w:val="0"/>
        <w:spacing w:after="0" w:line="214" w:lineRule="auto"/>
        <w:ind w:left="700" w:right="20"/>
        <w:jc w:val="both"/>
        <w:rPr>
          <w:rFonts w:asciiTheme="majorHAnsi" w:hAnsiTheme="majorHAnsi" w:cs="Times New Roman"/>
          <w:sz w:val="20"/>
          <w:szCs w:val="20"/>
          <w:lang w:val="pt-BR"/>
        </w:rPr>
      </w:pPr>
    </w:p>
    <w:p w:rsidR="00BD5E72" w:rsidRPr="00CB59A1" w:rsidRDefault="00BD5E72" w:rsidP="00BD5E72">
      <w:pPr>
        <w:widowControl w:val="0"/>
        <w:overflowPunct w:val="0"/>
        <w:autoSpaceDE w:val="0"/>
        <w:autoSpaceDN w:val="0"/>
        <w:adjustRightInd w:val="0"/>
        <w:spacing w:after="0" w:line="214" w:lineRule="auto"/>
        <w:ind w:left="700" w:right="20"/>
        <w:jc w:val="both"/>
        <w:rPr>
          <w:rFonts w:asciiTheme="majorHAnsi" w:hAnsiTheme="majorHAnsi" w:cs="Times New Roman"/>
          <w:sz w:val="20"/>
          <w:szCs w:val="20"/>
          <w:lang w:val="pt-BR"/>
        </w:rPr>
      </w:pPr>
    </w:p>
    <w:p w:rsidR="00BD5E72" w:rsidRPr="00CB59A1" w:rsidRDefault="00A33F26" w:rsidP="00BD5E72">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w:t>
      </w:r>
      <w:r w:rsidR="00BD5E72" w:rsidRPr="00CB59A1">
        <w:rPr>
          <w:rFonts w:asciiTheme="majorHAnsi" w:hAnsiTheme="majorHAnsi" w:cs="Times New Roman"/>
          <w:b/>
          <w:bCs/>
          <w:sz w:val="20"/>
          <w:szCs w:val="20"/>
          <w:lang w:val="pt-BR"/>
        </w:rPr>
        <w:t>CLÁUSULA DÉCIMA SÉTIMA - DO FORO</w:t>
      </w:r>
    </w:p>
    <w:p w:rsidR="00BD5E72" w:rsidRPr="00CB59A1" w:rsidRDefault="00BD5E72" w:rsidP="00BD5E72">
      <w:pPr>
        <w:widowControl w:val="0"/>
        <w:autoSpaceDE w:val="0"/>
        <w:autoSpaceDN w:val="0"/>
        <w:adjustRightInd w:val="0"/>
        <w:spacing w:after="0" w:line="53" w:lineRule="exact"/>
        <w:jc w:val="both"/>
        <w:rPr>
          <w:rFonts w:asciiTheme="majorHAnsi" w:hAnsiTheme="majorHAnsi" w:cs="Times New Roman"/>
          <w:sz w:val="20"/>
          <w:szCs w:val="20"/>
          <w:lang w:val="pt-BR"/>
        </w:rPr>
      </w:pPr>
    </w:p>
    <w:p w:rsidR="00BD5E72" w:rsidRPr="00CB59A1" w:rsidRDefault="00BD5E72" w:rsidP="00BD5E72">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17.1</w:t>
      </w:r>
      <w:r w:rsidRPr="00CB59A1">
        <w:rPr>
          <w:rFonts w:asciiTheme="majorHAnsi" w:hAnsiTheme="majorHAnsi" w:cs="Times New Roman"/>
          <w:sz w:val="20"/>
          <w:szCs w:val="20"/>
          <w:lang w:val="pt-BR"/>
        </w:rPr>
        <w:t>. Fica eleito pelas partes o Foro da Comarca de Centenário do Sul para dirimir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quaisquer dúvidas </w:t>
      </w:r>
      <w:r w:rsidRPr="00CB59A1">
        <w:rPr>
          <w:rFonts w:asciiTheme="majorHAnsi" w:hAnsiTheme="majorHAnsi" w:cs="Times New Roman"/>
          <w:sz w:val="20"/>
          <w:szCs w:val="20"/>
          <w:lang w:val="pt-BR"/>
        </w:rPr>
        <w:lastRenderedPageBreak/>
        <w:t>decorrentes do presente contrato, com renúncia de qualquer outro.</w:t>
      </w:r>
    </w:p>
    <w:p w:rsidR="00BD5E72" w:rsidRPr="00CB59A1" w:rsidRDefault="00BD5E72" w:rsidP="00BD5E72">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BD5E72" w:rsidP="00BD5E72">
      <w:pPr>
        <w:widowControl w:val="0"/>
        <w:autoSpaceDE w:val="0"/>
        <w:autoSpaceDN w:val="0"/>
        <w:adjustRightInd w:val="0"/>
        <w:spacing w:after="0" w:line="233" w:lineRule="exact"/>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E por estarem justas e contratadas, as partes assinam o presente CONTRATO, em </w:t>
      </w:r>
      <w:proofErr w:type="gramStart"/>
      <w:r w:rsidRPr="00CB59A1">
        <w:rPr>
          <w:rFonts w:asciiTheme="majorHAnsi" w:hAnsiTheme="majorHAnsi" w:cs="Times New Roman"/>
          <w:sz w:val="20"/>
          <w:szCs w:val="20"/>
          <w:lang w:val="pt-BR"/>
        </w:rPr>
        <w:t>2</w:t>
      </w:r>
      <w:proofErr w:type="gramEnd"/>
      <w:r w:rsidRPr="00CB59A1">
        <w:rPr>
          <w:rFonts w:asciiTheme="majorHAnsi" w:hAnsiTheme="majorHAnsi" w:cs="Times New Roman"/>
          <w:sz w:val="20"/>
          <w:szCs w:val="20"/>
          <w:lang w:val="pt-BR"/>
        </w:rPr>
        <w:t xml:space="preserve"> (duas) vias de igual teor e forma</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bookmarkStart w:id="13" w:name="page107"/>
      <w:bookmarkEnd w:id="13"/>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96" w:lineRule="exact"/>
        <w:jc w:val="both"/>
        <w:rPr>
          <w:rFonts w:asciiTheme="majorHAnsi" w:hAnsiTheme="majorHAnsi" w:cs="Times New Roman"/>
          <w:sz w:val="20"/>
          <w:szCs w:val="20"/>
          <w:lang w:val="pt-BR"/>
        </w:rPr>
      </w:pPr>
    </w:p>
    <w:p w:rsidR="00326CE9" w:rsidRPr="00CB59A1" w:rsidRDefault="00A33F26" w:rsidP="00825ACF">
      <w:pPr>
        <w:widowControl w:val="0"/>
        <w:tabs>
          <w:tab w:val="left" w:pos="6220"/>
        </w:tabs>
        <w:autoSpaceDE w:val="0"/>
        <w:autoSpaceDN w:val="0"/>
        <w:adjustRightInd w:val="0"/>
        <w:spacing w:after="0" w:line="239" w:lineRule="auto"/>
        <w:ind w:left="120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BD5E72" w:rsidRPr="00CB59A1">
        <w:rPr>
          <w:rFonts w:asciiTheme="majorHAnsi" w:hAnsiTheme="majorHAnsi" w:cs="Times New Roman"/>
          <w:b/>
          <w:bCs/>
          <w:sz w:val="20"/>
          <w:szCs w:val="20"/>
          <w:lang w:val="pt-BR"/>
        </w:rPr>
        <w:t>Cafeara</w:t>
      </w:r>
      <w:r w:rsidRPr="00CB59A1">
        <w:rPr>
          <w:rFonts w:asciiTheme="majorHAnsi" w:hAnsiTheme="majorHAnsi" w:cs="Times New Roman"/>
          <w:sz w:val="20"/>
          <w:szCs w:val="20"/>
          <w:lang w:val="pt-BR"/>
        </w:rPr>
        <w:tab/>
      </w:r>
      <w:r w:rsidRPr="00CB59A1">
        <w:rPr>
          <w:rFonts w:asciiTheme="majorHAnsi" w:hAnsiTheme="majorHAnsi" w:cs="Times New Roman"/>
          <w:b/>
          <w:bCs/>
          <w:sz w:val="20"/>
          <w:szCs w:val="20"/>
          <w:lang w:val="pt-BR"/>
        </w:rPr>
        <w:t>Xxxxxx xxxxx xxxx</w:t>
      </w:r>
    </w:p>
    <w:p w:rsidR="00326CE9" w:rsidRPr="00CB59A1" w:rsidRDefault="00A33F26" w:rsidP="00825ACF">
      <w:pPr>
        <w:widowControl w:val="0"/>
        <w:tabs>
          <w:tab w:val="left" w:pos="6360"/>
        </w:tabs>
        <w:autoSpaceDE w:val="0"/>
        <w:autoSpaceDN w:val="0"/>
        <w:adjustRightInd w:val="0"/>
        <w:spacing w:after="0" w:line="240" w:lineRule="auto"/>
        <w:ind w:left="14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CONTRATANTE</w:t>
      </w:r>
      <w:r w:rsidRPr="00CB59A1">
        <w:rPr>
          <w:rFonts w:asciiTheme="majorHAnsi" w:hAnsiTheme="majorHAnsi" w:cs="Times New Roman"/>
          <w:sz w:val="20"/>
          <w:szCs w:val="20"/>
          <w:lang w:val="pt-BR"/>
        </w:rPr>
        <w:tab/>
      </w:r>
      <w:r w:rsidRPr="00CB59A1">
        <w:rPr>
          <w:rFonts w:asciiTheme="majorHAnsi" w:hAnsiTheme="majorHAnsi" w:cs="Times New Roman"/>
          <w:b/>
          <w:bCs/>
          <w:sz w:val="20"/>
          <w:szCs w:val="20"/>
          <w:lang w:val="pt-BR"/>
        </w:rPr>
        <w:t>CONTRATADA</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Testemunhas:</w:t>
      </w:r>
    </w:p>
    <w:p w:rsidR="00326CE9" w:rsidRPr="00CB59A1" w:rsidRDefault="00326CE9" w:rsidP="00825ACF">
      <w:pPr>
        <w:widowControl w:val="0"/>
        <w:autoSpaceDE w:val="0"/>
        <w:autoSpaceDN w:val="0"/>
        <w:adjustRightInd w:val="0"/>
        <w:spacing w:after="0" w:line="272" w:lineRule="exact"/>
        <w:jc w:val="both"/>
        <w:rPr>
          <w:rFonts w:asciiTheme="majorHAnsi" w:hAnsiTheme="majorHAnsi" w:cs="Times New Roman"/>
          <w:sz w:val="20"/>
          <w:szCs w:val="20"/>
          <w:lang w:val="pt-BR"/>
        </w:rPr>
      </w:pPr>
    </w:p>
    <w:p w:rsidR="00326CE9" w:rsidRPr="00CB59A1" w:rsidRDefault="00A33F26" w:rsidP="00825ACF">
      <w:pPr>
        <w:widowControl w:val="0"/>
        <w:tabs>
          <w:tab w:val="left" w:pos="5160"/>
        </w:tabs>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_____________________________</w:t>
      </w:r>
      <w:r w:rsidRPr="00CB59A1">
        <w:rPr>
          <w:rFonts w:asciiTheme="majorHAnsi" w:hAnsiTheme="majorHAnsi" w:cs="Times New Roman"/>
          <w:sz w:val="20"/>
          <w:szCs w:val="20"/>
          <w:lang w:val="pt-BR"/>
        </w:rPr>
        <w:tab/>
        <w:t>_____________________________</w:t>
      </w:r>
    </w:p>
    <w:p w:rsidR="00326CE9" w:rsidRPr="00CB59A1" w:rsidRDefault="00A33F26" w:rsidP="00825ACF">
      <w:pPr>
        <w:widowControl w:val="0"/>
        <w:tabs>
          <w:tab w:val="left" w:pos="5160"/>
        </w:tabs>
        <w:autoSpaceDE w:val="0"/>
        <w:autoSpaceDN w:val="0"/>
        <w:adjustRightInd w:val="0"/>
        <w:spacing w:after="0" w:line="240" w:lineRule="auto"/>
        <w:jc w:val="both"/>
        <w:rPr>
          <w:rFonts w:asciiTheme="majorHAnsi" w:hAnsiTheme="majorHAnsi" w:cs="Times New Roman"/>
          <w:sz w:val="20"/>
          <w:szCs w:val="20"/>
          <w:lang w:val="pt-BR"/>
        </w:rPr>
      </w:pPr>
      <w:proofErr w:type="gramStart"/>
      <w:r w:rsidRPr="00CB59A1">
        <w:rPr>
          <w:rFonts w:asciiTheme="majorHAnsi" w:hAnsiTheme="majorHAnsi" w:cs="Times New Roman"/>
          <w:sz w:val="20"/>
          <w:szCs w:val="20"/>
          <w:lang w:val="pt-BR"/>
        </w:rPr>
        <w:t>xxxxxxxxxxxxxxxxxxxxxxxxxxxxx</w:t>
      </w:r>
      <w:proofErr w:type="gramEnd"/>
      <w:r w:rsidRPr="00CB59A1">
        <w:rPr>
          <w:rFonts w:asciiTheme="majorHAnsi" w:hAnsiTheme="majorHAnsi" w:cs="Times New Roman"/>
          <w:sz w:val="20"/>
          <w:szCs w:val="20"/>
          <w:lang w:val="pt-BR"/>
        </w:rPr>
        <w:tab/>
        <w:t>Xxxxxxxxxxxxxxxxxxxxxxxxxxxxx</w:t>
      </w:r>
    </w:p>
    <w:p w:rsidR="00326CE9" w:rsidRPr="00CB59A1" w:rsidRDefault="00A33F26" w:rsidP="00825ACF">
      <w:pPr>
        <w:widowControl w:val="0"/>
        <w:tabs>
          <w:tab w:val="left" w:pos="5160"/>
        </w:tabs>
        <w:autoSpaceDE w:val="0"/>
        <w:autoSpaceDN w:val="0"/>
        <w:adjustRightInd w:val="0"/>
        <w:spacing w:after="0" w:line="239"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RG nº</w:t>
      </w:r>
      <w:r w:rsidRPr="00CB59A1">
        <w:rPr>
          <w:rFonts w:asciiTheme="majorHAnsi" w:hAnsiTheme="majorHAnsi" w:cs="Times New Roman"/>
          <w:sz w:val="20"/>
          <w:szCs w:val="20"/>
          <w:lang w:val="pt-BR"/>
        </w:rPr>
        <w:tab/>
        <w:t>RG n°</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12"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sectPr w:rsidR="00326CE9" w:rsidRPr="00CB59A1" w:rsidSect="00326CE9">
      <w:pgSz w:w="11906" w:h="16838"/>
      <w:pgMar w:top="1440" w:right="1120" w:bottom="458" w:left="1140" w:header="720" w:footer="720" w:gutter="0"/>
      <w:cols w:space="720" w:equalWidth="0">
        <w:col w:w="9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BBA" w:rsidRDefault="009B7BBA" w:rsidP="00825ACF">
      <w:pPr>
        <w:spacing w:after="0" w:line="240" w:lineRule="auto"/>
      </w:pPr>
      <w:r>
        <w:separator/>
      </w:r>
    </w:p>
  </w:endnote>
  <w:endnote w:type="continuationSeparator" w:id="0">
    <w:p w:rsidR="009B7BBA" w:rsidRDefault="009B7BBA" w:rsidP="0082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BA" w:rsidRDefault="009B7BBA">
    <w:pPr>
      <w:pStyle w:val="Rodap"/>
    </w:pPr>
  </w:p>
  <w:p w:rsidR="009B7BBA" w:rsidRDefault="009B7BB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BBA" w:rsidRDefault="009B7BBA" w:rsidP="00825ACF">
      <w:pPr>
        <w:spacing w:after="0" w:line="240" w:lineRule="auto"/>
      </w:pPr>
      <w:r>
        <w:separator/>
      </w:r>
    </w:p>
  </w:footnote>
  <w:footnote w:type="continuationSeparator" w:id="0">
    <w:p w:rsidR="009B7BBA" w:rsidRDefault="009B7BBA" w:rsidP="0082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BBA" w:rsidRPr="00C932EA" w:rsidRDefault="009B7BBA" w:rsidP="00622CFE">
    <w:pPr>
      <w:autoSpaceDE w:val="0"/>
      <w:autoSpaceDN w:val="0"/>
      <w:adjustRightInd w:val="0"/>
      <w:spacing w:after="0" w:line="240" w:lineRule="auto"/>
      <w:jc w:val="center"/>
      <w:rPr>
        <w:rFonts w:ascii="Arial" w:eastAsia="Times New Roman" w:hAnsi="Arial" w:cs="Arial"/>
        <w:b/>
        <w:bCs/>
        <w:lang w:val="pt-BR"/>
      </w:rPr>
    </w:pPr>
    <w:r w:rsidRPr="00C932EA">
      <w:rPr>
        <w:rFonts w:ascii="Arial" w:eastAsia="Times New Roman" w:hAnsi="Arial" w:cs="Arial"/>
        <w:b/>
        <w:bCs/>
        <w:lang w:val="pt-BR"/>
      </w:rPr>
      <w:t>ESTADO DO PARANÁ</w:t>
    </w:r>
  </w:p>
  <w:p w:rsidR="009B7BBA" w:rsidRPr="00C932EA" w:rsidRDefault="009B7BBA" w:rsidP="00622CFE">
    <w:pPr>
      <w:autoSpaceDE w:val="0"/>
      <w:autoSpaceDN w:val="0"/>
      <w:adjustRightInd w:val="0"/>
      <w:spacing w:after="0" w:line="240" w:lineRule="auto"/>
      <w:jc w:val="center"/>
      <w:rPr>
        <w:rFonts w:ascii="Arial" w:eastAsia="Times New Roman" w:hAnsi="Arial" w:cs="Arial"/>
        <w:b/>
        <w:bCs/>
        <w:sz w:val="32"/>
        <w:szCs w:val="32"/>
        <w:lang w:val="pt-BR"/>
      </w:rPr>
    </w:pPr>
    <w:r w:rsidRPr="00C932EA">
      <w:rPr>
        <w:rFonts w:ascii="Arial" w:eastAsia="Times New Roman" w:hAnsi="Arial" w:cs="Arial"/>
        <w:b/>
        <w:bCs/>
        <w:sz w:val="32"/>
        <w:szCs w:val="32"/>
        <w:lang w:val="pt-BR"/>
      </w:rPr>
      <w:t>PREFEITURA MUNICIPAL DE CAFEARA</w:t>
    </w:r>
  </w:p>
  <w:p w:rsidR="009B7BBA" w:rsidRPr="00C932EA" w:rsidRDefault="009B7BBA" w:rsidP="00622CFE">
    <w:pPr>
      <w:autoSpaceDE w:val="0"/>
      <w:autoSpaceDN w:val="0"/>
      <w:adjustRightInd w:val="0"/>
      <w:spacing w:after="0" w:line="240" w:lineRule="auto"/>
      <w:jc w:val="center"/>
      <w:rPr>
        <w:rFonts w:ascii="Arial" w:eastAsia="Times New Roman" w:hAnsi="Arial" w:cs="Arial"/>
        <w:b/>
        <w:bCs/>
        <w:sz w:val="18"/>
        <w:szCs w:val="18"/>
        <w:shd w:val="clear" w:color="auto" w:fill="E4E4E4"/>
        <w:lang w:val="pt-BR"/>
      </w:rPr>
    </w:pPr>
    <w:r w:rsidRPr="00C932EA">
      <w:rPr>
        <w:rFonts w:ascii="Arial" w:eastAsia="Times New Roman" w:hAnsi="Arial" w:cs="Arial"/>
        <w:b/>
        <w:bCs/>
        <w:sz w:val="18"/>
        <w:szCs w:val="18"/>
        <w:shd w:val="clear" w:color="auto" w:fill="E4E4E4"/>
        <w:lang w:val="pt-BR"/>
      </w:rPr>
      <w:t>CNPJ Nº 75.845.545/0001-06 - AVENIDA BRASIL, 188 CENTRO CAFEARA PR - FONE (043) 3625 1000 CEP 86640-</w:t>
    </w:r>
    <w:proofErr w:type="gramStart"/>
    <w:r w:rsidRPr="00C932EA">
      <w:rPr>
        <w:rFonts w:ascii="Arial" w:eastAsia="Times New Roman" w:hAnsi="Arial" w:cs="Arial"/>
        <w:b/>
        <w:bCs/>
        <w:sz w:val="18"/>
        <w:szCs w:val="18"/>
        <w:shd w:val="clear" w:color="auto" w:fill="E4E4E4"/>
        <w:lang w:val="pt-BR"/>
      </w:rPr>
      <w:t>000</w:t>
    </w:r>
    <w:proofErr w:type="gramEnd"/>
  </w:p>
  <w:p w:rsidR="009B7BBA" w:rsidRPr="00C932EA" w:rsidRDefault="009B7BBA">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1."/>
      <w:lvlJc w:val="left"/>
      <w:pPr>
        <w:tabs>
          <w:tab w:val="num" w:pos="720"/>
        </w:tabs>
        <w:ind w:left="720" w:hanging="360"/>
      </w:pPr>
    </w:lvl>
    <w:lvl w:ilvl="1" w:tplc="0000678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3"/>
      <w:numFmt w:val="decimal"/>
      <w:lvlText w:val="7.1.%1"/>
      <w:lvlJc w:val="left"/>
      <w:pPr>
        <w:tabs>
          <w:tab w:val="num" w:pos="720"/>
        </w:tabs>
        <w:ind w:left="720" w:hanging="360"/>
      </w:pPr>
    </w:lvl>
    <w:lvl w:ilvl="1" w:tplc="000056AE">
      <w:start w:val="1"/>
      <w:numFmt w:val="decimal"/>
      <w:lvlText w:val="7.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decimal"/>
      <w:lvlText w:val="%1"/>
      <w:lvlJc w:val="left"/>
      <w:pPr>
        <w:tabs>
          <w:tab w:val="num" w:pos="720"/>
        </w:tabs>
        <w:ind w:left="720" w:hanging="360"/>
      </w:pPr>
    </w:lvl>
    <w:lvl w:ilvl="1" w:tplc="00002350">
      <w:start w:val="1"/>
      <w:numFmt w:val="decimal"/>
      <w:lvlText w:val="7.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3"/>
      <w:numFmt w:val="decimal"/>
      <w:lvlText w:val="5.%1"/>
      <w:lvlJc w:val="left"/>
      <w:pPr>
        <w:tabs>
          <w:tab w:val="num" w:pos="720"/>
        </w:tabs>
        <w:ind w:left="720" w:hanging="360"/>
      </w:pPr>
    </w:lvl>
    <w:lvl w:ilvl="1" w:tplc="000066BB">
      <w:start w:val="1"/>
      <w:numFmt w:val="decimal"/>
      <w:lvlText w:val="5.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822"/>
    <w:multiLevelType w:val="hybridMultilevel"/>
    <w:tmpl w:val="00005991"/>
    <w:lvl w:ilvl="0" w:tplc="0000409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BB3"/>
    <w:multiLevelType w:val="hybridMultilevel"/>
    <w:tmpl w:val="00002EA6"/>
    <w:lvl w:ilvl="0" w:tplc="000012DB">
      <w:start w:val="3"/>
      <w:numFmt w:val="decimal"/>
      <w:lvlText w:val="4.%1"/>
      <w:lvlJc w:val="left"/>
      <w:pPr>
        <w:tabs>
          <w:tab w:val="num" w:pos="720"/>
        </w:tabs>
        <w:ind w:left="720" w:hanging="360"/>
      </w:pPr>
    </w:lvl>
    <w:lvl w:ilvl="1" w:tplc="0000153C">
      <w:start w:val="1"/>
      <w:numFmt w:val="decimal"/>
      <w:lvlText w:val="4.4.%2"/>
      <w:lvlJc w:val="left"/>
      <w:pPr>
        <w:tabs>
          <w:tab w:val="num" w:pos="1440"/>
        </w:tabs>
        <w:ind w:left="1440" w:hanging="360"/>
      </w:pPr>
    </w:lvl>
    <w:lvl w:ilvl="2" w:tplc="00007E8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C7B"/>
    <w:multiLevelType w:val="hybridMultilevel"/>
    <w:tmpl w:val="00005005"/>
    <w:lvl w:ilvl="0" w:tplc="00000C15">
      <w:start w:val="4"/>
      <w:numFmt w:val="lowerLetter"/>
      <w:lvlText w:val="%1)"/>
      <w:lvlJc w:val="left"/>
      <w:pPr>
        <w:tabs>
          <w:tab w:val="num" w:pos="720"/>
        </w:tabs>
        <w:ind w:left="720" w:hanging="360"/>
      </w:pPr>
    </w:lvl>
    <w:lvl w:ilvl="1" w:tplc="0000380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FC9"/>
    <w:multiLevelType w:val="hybridMultilevel"/>
    <w:tmpl w:val="00000E12"/>
    <w:lvl w:ilvl="0" w:tplc="00005F1E">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38"/>
    <w:multiLevelType w:val="hybridMultilevel"/>
    <w:tmpl w:val="DECCB6F0"/>
    <w:lvl w:ilvl="0" w:tplc="860850A4">
      <w:start w:val="2"/>
      <w:numFmt w:val="decimal"/>
      <w:lvlText w:val="7.1.1.%1"/>
      <w:lvlJc w:val="left"/>
      <w:pPr>
        <w:tabs>
          <w:tab w:val="num" w:pos="1920"/>
        </w:tabs>
        <w:ind w:left="19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E1"/>
    <w:multiLevelType w:val="hybridMultilevel"/>
    <w:tmpl w:val="0000798B"/>
    <w:lvl w:ilvl="0" w:tplc="0000121F">
      <w:start w:val="1"/>
      <w:numFmt w:val="decimal"/>
      <w:lvlText w:val="%1"/>
      <w:lvlJc w:val="left"/>
      <w:pPr>
        <w:tabs>
          <w:tab w:val="num" w:pos="720"/>
        </w:tabs>
        <w:ind w:left="720" w:hanging="360"/>
      </w:pPr>
    </w:lvl>
    <w:lvl w:ilvl="1" w:tplc="000073DA">
      <w:start w:val="3"/>
      <w:numFmt w:val="decimal"/>
      <w:lvlText w:val="10.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6D4"/>
    <w:multiLevelType w:val="hybridMultilevel"/>
    <w:tmpl w:val="00007F61"/>
    <w:lvl w:ilvl="0" w:tplc="00003A8D">
      <w:start w:val="1"/>
      <w:numFmt w:val="lowerLetter"/>
      <w:lvlText w:val="%1"/>
      <w:lvlJc w:val="left"/>
      <w:pPr>
        <w:tabs>
          <w:tab w:val="num" w:pos="720"/>
        </w:tabs>
        <w:ind w:left="720" w:hanging="360"/>
      </w:pPr>
    </w:lvl>
    <w:lvl w:ilvl="1" w:tplc="00007FB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796"/>
    <w:multiLevelType w:val="hybridMultilevel"/>
    <w:tmpl w:val="00005E73"/>
    <w:lvl w:ilvl="0" w:tplc="0000470E">
      <w:start w:val="2"/>
      <w:numFmt w:val="lowerLetter"/>
      <w:lvlText w:val="(%1)"/>
      <w:lvlJc w:val="left"/>
      <w:pPr>
        <w:tabs>
          <w:tab w:val="num" w:pos="720"/>
        </w:tabs>
        <w:ind w:left="720" w:hanging="360"/>
      </w:pPr>
    </w:lvl>
    <w:lvl w:ilvl="1" w:tplc="000073D9">
      <w:start w:val="3"/>
      <w:numFmt w:val="lowerLetter"/>
      <w:lvlText w:val="(%2)"/>
      <w:lvlJc w:val="left"/>
      <w:pPr>
        <w:tabs>
          <w:tab w:val="num" w:pos="1440"/>
        </w:tabs>
        <w:ind w:left="1440" w:hanging="360"/>
      </w:pPr>
    </w:lvl>
    <w:lvl w:ilvl="2" w:tplc="00001F16">
      <w:start w:val="1"/>
      <w:numFmt w:val="lowerRoman"/>
      <w:lvlText w:val="%3"/>
      <w:lvlJc w:val="left"/>
      <w:pPr>
        <w:tabs>
          <w:tab w:val="num" w:pos="2160"/>
        </w:tabs>
        <w:ind w:left="2160" w:hanging="360"/>
      </w:pPr>
    </w:lvl>
    <w:lvl w:ilvl="3" w:tplc="0000182F">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7E"/>
    <w:multiLevelType w:val="hybridMultilevel"/>
    <w:tmpl w:val="000016C5"/>
    <w:lvl w:ilvl="0" w:tplc="000068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8D7"/>
    <w:multiLevelType w:val="hybridMultilevel"/>
    <w:tmpl w:val="00006BE8"/>
    <w:lvl w:ilvl="0" w:tplc="0000503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9D9"/>
    <w:multiLevelType w:val="hybridMultilevel"/>
    <w:tmpl w:val="0000591D"/>
    <w:lvl w:ilvl="0" w:tplc="0000252A">
      <w:start w:val="1"/>
      <w:numFmt w:val="decimal"/>
      <w:lvlText w:val="5.%1."/>
      <w:lvlJc w:val="left"/>
      <w:pPr>
        <w:tabs>
          <w:tab w:val="num" w:pos="720"/>
        </w:tabs>
        <w:ind w:left="720" w:hanging="360"/>
      </w:pPr>
    </w:lvl>
    <w:lvl w:ilvl="1" w:tplc="000037E5">
      <w:start w:val="1"/>
      <w:numFmt w:val="decimal"/>
      <w:lvlText w:val="5.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DC0"/>
    <w:multiLevelType w:val="hybridMultilevel"/>
    <w:tmpl w:val="000049F7"/>
    <w:lvl w:ilvl="0" w:tplc="0000442B">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2EE"/>
    <w:multiLevelType w:val="hybridMultilevel"/>
    <w:tmpl w:val="00004B40"/>
    <w:lvl w:ilvl="0" w:tplc="00005878">
      <w:start w:val="5"/>
      <w:numFmt w:val="decimal"/>
      <w:lvlText w:val="7.1.%1"/>
      <w:lvlJc w:val="left"/>
      <w:pPr>
        <w:tabs>
          <w:tab w:val="num" w:pos="720"/>
        </w:tabs>
        <w:ind w:left="720" w:hanging="360"/>
      </w:pPr>
    </w:lvl>
    <w:lvl w:ilvl="1" w:tplc="00006B36">
      <w:start w:val="1"/>
      <w:numFmt w:val="decimal"/>
      <w:lvlText w:val="7.1.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51F"/>
    <w:multiLevelType w:val="hybridMultilevel"/>
    <w:tmpl w:val="00001D18"/>
    <w:lvl w:ilvl="0" w:tplc="00006270">
      <w:start w:val="1"/>
      <w:numFmt w:val="decimal"/>
      <w:lvlText w:val="16.%1"/>
      <w:lvlJc w:val="left"/>
      <w:pPr>
        <w:tabs>
          <w:tab w:val="num" w:pos="720"/>
        </w:tabs>
        <w:ind w:left="720" w:hanging="360"/>
      </w:pPr>
    </w:lvl>
    <w:lvl w:ilvl="1" w:tplc="00003492">
      <w:start w:val="1"/>
      <w:numFmt w:val="lowerLetter"/>
      <w:lvlText w:val="%2)"/>
      <w:lvlJc w:val="left"/>
      <w:pPr>
        <w:tabs>
          <w:tab w:val="num" w:pos="1440"/>
        </w:tabs>
        <w:ind w:left="1440" w:hanging="360"/>
      </w:pPr>
    </w:lvl>
    <w:lvl w:ilvl="2" w:tplc="000019D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833"/>
    <w:multiLevelType w:val="hybridMultilevel"/>
    <w:tmpl w:val="00007874"/>
    <w:lvl w:ilvl="0" w:tplc="0000249E">
      <w:start w:val="4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88F"/>
    <w:multiLevelType w:val="hybridMultilevel"/>
    <w:tmpl w:val="00003A61"/>
    <w:lvl w:ilvl="0" w:tplc="000022CD">
      <w:start w:val="1"/>
      <w:numFmt w:val="lowerLetter"/>
      <w:lvlText w:val="%1"/>
      <w:lvlJc w:val="left"/>
      <w:pPr>
        <w:tabs>
          <w:tab w:val="num" w:pos="720"/>
        </w:tabs>
        <w:ind w:left="720" w:hanging="360"/>
      </w:pPr>
    </w:lvl>
    <w:lvl w:ilvl="1" w:tplc="00007DD1">
      <w:start w:val="1"/>
      <w:numFmt w:val="lowerLetter"/>
      <w:lvlText w:val="%2"/>
      <w:lvlJc w:val="left"/>
      <w:pPr>
        <w:tabs>
          <w:tab w:val="num" w:pos="1440"/>
        </w:tabs>
        <w:ind w:left="1440" w:hanging="360"/>
      </w:pPr>
    </w:lvl>
    <w:lvl w:ilvl="2" w:tplc="0000261E">
      <w:start w:val="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B0C"/>
    <w:multiLevelType w:val="hybridMultilevel"/>
    <w:tmpl w:val="000011F4"/>
    <w:lvl w:ilvl="0" w:tplc="00005DD5">
      <w:start w:val="4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C3B"/>
    <w:multiLevelType w:val="hybridMultilevel"/>
    <w:tmpl w:val="000015A1"/>
    <w:lvl w:ilvl="0" w:tplc="00005422">
      <w:start w:val="2"/>
      <w:numFmt w:val="decimal"/>
      <w:lvlText w:val="10.%1."/>
      <w:lvlJc w:val="left"/>
      <w:pPr>
        <w:tabs>
          <w:tab w:val="num" w:pos="720"/>
        </w:tabs>
        <w:ind w:left="720" w:hanging="360"/>
      </w:pPr>
    </w:lvl>
    <w:lvl w:ilvl="1" w:tplc="00003EF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C49"/>
    <w:multiLevelType w:val="hybridMultilevel"/>
    <w:tmpl w:val="00003C61"/>
    <w:lvl w:ilvl="0" w:tplc="00002FFF">
      <w:start w:val="1"/>
      <w:numFmt w:val="lowerLetter"/>
      <w:lvlText w:val="%1)"/>
      <w:lvlJc w:val="left"/>
      <w:pPr>
        <w:tabs>
          <w:tab w:val="num" w:pos="720"/>
        </w:tabs>
        <w:ind w:left="720" w:hanging="360"/>
      </w:pPr>
    </w:lvl>
    <w:lvl w:ilvl="1" w:tplc="00006C6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E40"/>
    <w:multiLevelType w:val="hybridMultilevel"/>
    <w:tmpl w:val="B314B554"/>
    <w:lvl w:ilvl="0" w:tplc="D62E1D7A">
      <w:start w:val="3"/>
      <w:numFmt w:val="decimal"/>
      <w:lvlText w:val="9.1.%1"/>
      <w:lvlJc w:val="left"/>
      <w:pPr>
        <w:tabs>
          <w:tab w:val="num" w:pos="720"/>
        </w:tabs>
        <w:ind w:left="720" w:hanging="360"/>
      </w:pPr>
      <w:rPr>
        <w:b/>
      </w:rPr>
    </w:lvl>
    <w:lvl w:ilvl="1" w:tplc="0000366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F14"/>
    <w:multiLevelType w:val="hybridMultilevel"/>
    <w:tmpl w:val="00006AD6"/>
    <w:lvl w:ilvl="0" w:tplc="0000047E">
      <w:start w:val="1"/>
      <w:numFmt w:val="decimal"/>
      <w:lvlText w:val="1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14F"/>
    <w:multiLevelType w:val="hybridMultilevel"/>
    <w:tmpl w:val="00005E14"/>
    <w:lvl w:ilvl="0" w:tplc="00004DF2">
      <w:start w:val="1"/>
      <w:numFmt w:val="decimal"/>
      <w:lvlText w:val="%1"/>
      <w:lvlJc w:val="left"/>
      <w:pPr>
        <w:tabs>
          <w:tab w:val="num" w:pos="720"/>
        </w:tabs>
        <w:ind w:left="720" w:hanging="360"/>
      </w:pPr>
    </w:lvl>
    <w:lvl w:ilvl="1" w:tplc="00004944">
      <w:start w:val="1"/>
      <w:numFmt w:val="decimal"/>
      <w:lvlText w:val="9.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23B"/>
    <w:multiLevelType w:val="hybridMultilevel"/>
    <w:tmpl w:val="00002213"/>
    <w:lvl w:ilvl="0" w:tplc="0000260D">
      <w:start w:val="1"/>
      <w:numFmt w:val="decimal"/>
      <w:lvlText w:val="%1"/>
      <w:lvlJc w:val="left"/>
      <w:pPr>
        <w:tabs>
          <w:tab w:val="num" w:pos="720"/>
        </w:tabs>
        <w:ind w:left="720" w:hanging="360"/>
      </w:pPr>
    </w:lvl>
    <w:lvl w:ilvl="1" w:tplc="00006B89">
      <w:start w:val="6"/>
      <w:numFmt w:val="decimal"/>
      <w:lvlText w:val="7.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2E6"/>
    <w:multiLevelType w:val="hybridMultilevel"/>
    <w:tmpl w:val="0000401D"/>
    <w:lvl w:ilvl="0" w:tplc="000071F0">
      <w:start w:val="4"/>
      <w:numFmt w:val="lowerLetter"/>
      <w:lvlText w:val="(%1)"/>
      <w:lvlJc w:val="left"/>
      <w:pPr>
        <w:tabs>
          <w:tab w:val="num" w:pos="720"/>
        </w:tabs>
        <w:ind w:left="720" w:hanging="360"/>
      </w:pPr>
    </w:lvl>
    <w:lvl w:ilvl="1" w:tplc="00000384">
      <w:start w:val="1"/>
      <w:numFmt w:val="lowerLetter"/>
      <w:lvlText w:val="%2"/>
      <w:lvlJc w:val="left"/>
      <w:pPr>
        <w:tabs>
          <w:tab w:val="num" w:pos="1440"/>
        </w:tabs>
        <w:ind w:left="1440" w:hanging="360"/>
      </w:pPr>
    </w:lvl>
    <w:lvl w:ilvl="2" w:tplc="00007F4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3EA"/>
    <w:multiLevelType w:val="hybridMultilevel"/>
    <w:tmpl w:val="000023C9"/>
    <w:lvl w:ilvl="0" w:tplc="000048CC">
      <w:start w:val="2"/>
      <w:numFmt w:val="decimal"/>
      <w:lvlText w:val="17.%1"/>
      <w:lvlJc w:val="left"/>
      <w:pPr>
        <w:tabs>
          <w:tab w:val="num" w:pos="720"/>
        </w:tabs>
        <w:ind w:left="720" w:hanging="360"/>
      </w:pPr>
    </w:lvl>
    <w:lvl w:ilvl="1" w:tplc="0000575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90C"/>
    <w:multiLevelType w:val="hybridMultilevel"/>
    <w:tmpl w:val="00000F3E"/>
    <w:lvl w:ilvl="0" w:tplc="00000099">
      <w:start w:val="1"/>
      <w:numFmt w:val="decimal"/>
      <w:lvlText w:val="%1"/>
      <w:lvlJc w:val="left"/>
      <w:pPr>
        <w:tabs>
          <w:tab w:val="num" w:pos="720"/>
        </w:tabs>
        <w:ind w:left="720" w:hanging="360"/>
      </w:pPr>
    </w:lvl>
    <w:lvl w:ilvl="1" w:tplc="00000124">
      <w:start w:val="1"/>
      <w:numFmt w:val="decimal"/>
      <w:lvlText w:val="4.6.%2"/>
      <w:lvlJc w:val="left"/>
      <w:pPr>
        <w:tabs>
          <w:tab w:val="num" w:pos="1440"/>
        </w:tabs>
        <w:ind w:left="1440" w:hanging="360"/>
      </w:pPr>
    </w:lvl>
    <w:lvl w:ilvl="2" w:tplc="0000305E">
      <w:start w:val="1"/>
      <w:numFmt w:val="decimal"/>
      <w:lvlText w:val="4.6.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A2D"/>
    <w:multiLevelType w:val="hybridMultilevel"/>
    <w:tmpl w:val="00006048"/>
    <w:lvl w:ilvl="0" w:tplc="000057D3">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CD5"/>
    <w:multiLevelType w:val="hybridMultilevel"/>
    <w:tmpl w:val="000013E9"/>
    <w:lvl w:ilvl="0" w:tplc="00004080">
      <w:start w:val="1"/>
      <w:numFmt w:val="decimal"/>
      <w:lvlText w:val="%1"/>
      <w:lvlJc w:val="left"/>
      <w:pPr>
        <w:tabs>
          <w:tab w:val="num" w:pos="720"/>
        </w:tabs>
        <w:ind w:left="720" w:hanging="360"/>
      </w:pPr>
    </w:lvl>
    <w:lvl w:ilvl="1" w:tplc="00005DB2">
      <w:start w:val="1"/>
      <w:numFmt w:val="decimal"/>
      <w:lvlText w:val="17.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22D"/>
    <w:multiLevelType w:val="hybridMultilevel"/>
    <w:tmpl w:val="000054DC"/>
    <w:lvl w:ilvl="0" w:tplc="0000368E">
      <w:start w:val="1"/>
      <w:numFmt w:val="decimal"/>
      <w:lvlText w:val="20.1.%1."/>
      <w:lvlJc w:val="left"/>
      <w:pPr>
        <w:tabs>
          <w:tab w:val="num" w:pos="720"/>
        </w:tabs>
        <w:ind w:left="720" w:hanging="360"/>
      </w:pPr>
    </w:lvl>
    <w:lvl w:ilvl="1" w:tplc="00000D66">
      <w:start w:val="1"/>
      <w:numFmt w:val="decimal"/>
      <w:lvlText w:val="20.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28B"/>
    <w:multiLevelType w:val="hybridMultilevel"/>
    <w:tmpl w:val="000026A6"/>
    <w:lvl w:ilvl="0" w:tplc="0000701F">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40D"/>
    <w:multiLevelType w:val="hybridMultilevel"/>
    <w:tmpl w:val="78165060"/>
    <w:lvl w:ilvl="0" w:tplc="D73CD3BE">
      <w:start w:val="7"/>
      <w:numFmt w:val="decimal"/>
      <w:lvlText w:val="4.%1"/>
      <w:lvlJc w:val="left"/>
      <w:pPr>
        <w:tabs>
          <w:tab w:val="num" w:pos="360"/>
        </w:tabs>
        <w:ind w:left="360" w:hanging="360"/>
      </w:pPr>
      <w:rPr>
        <w:b/>
      </w:rPr>
    </w:lvl>
    <w:lvl w:ilvl="1" w:tplc="00004DB7">
      <w:start w:val="1"/>
      <w:numFmt w:val="decimal"/>
      <w:lvlText w:val="%2"/>
      <w:lvlJc w:val="left"/>
      <w:pPr>
        <w:tabs>
          <w:tab w:val="num" w:pos="1080"/>
        </w:tabs>
        <w:ind w:left="1080" w:hanging="360"/>
      </w:pPr>
    </w:lvl>
    <w:lvl w:ilvl="2" w:tplc="00001547">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58F"/>
    <w:multiLevelType w:val="hybridMultilevel"/>
    <w:tmpl w:val="00000975"/>
    <w:lvl w:ilvl="0" w:tplc="000037E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6CF"/>
    <w:multiLevelType w:val="hybridMultilevel"/>
    <w:tmpl w:val="000001D3"/>
    <w:lvl w:ilvl="0" w:tplc="00000E90">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94A"/>
    <w:multiLevelType w:val="hybridMultilevel"/>
    <w:tmpl w:val="00000677"/>
    <w:lvl w:ilvl="0" w:tplc="000044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AE1"/>
    <w:multiLevelType w:val="hybridMultilevel"/>
    <w:tmpl w:val="3AFE7926"/>
    <w:lvl w:ilvl="0" w:tplc="26C49ED4">
      <w:start w:val="1"/>
      <w:numFmt w:val="decimal"/>
      <w:lvlText w:val="3.%1"/>
      <w:lvlJc w:val="left"/>
      <w:pPr>
        <w:tabs>
          <w:tab w:val="num" w:pos="720"/>
        </w:tabs>
        <w:ind w:left="720" w:hanging="360"/>
      </w:pPr>
      <w:rPr>
        <w:lang w:val="en-US"/>
      </w:rPr>
    </w:lvl>
    <w:lvl w:ilvl="1" w:tplc="000072AE">
      <w:start w:val="1"/>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D67"/>
    <w:multiLevelType w:val="hybridMultilevel"/>
    <w:tmpl w:val="00005968"/>
    <w:lvl w:ilvl="0" w:tplc="00004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064"/>
    <w:multiLevelType w:val="hybridMultilevel"/>
    <w:tmpl w:val="00004D54"/>
    <w:lvl w:ilvl="0" w:tplc="000039CE">
      <w:start w:val="1"/>
      <w:numFmt w:val="lowerLetter"/>
      <w:lvlText w:val="%1"/>
      <w:lvlJc w:val="left"/>
      <w:pPr>
        <w:tabs>
          <w:tab w:val="num" w:pos="720"/>
        </w:tabs>
        <w:ind w:left="720" w:hanging="360"/>
      </w:pPr>
    </w:lvl>
    <w:lvl w:ilvl="1" w:tplc="00003BB1">
      <w:start w:val="1"/>
      <w:numFmt w:val="lowerLetter"/>
      <w:lvlText w:val="%2"/>
      <w:lvlJc w:val="left"/>
      <w:pPr>
        <w:tabs>
          <w:tab w:val="num" w:pos="1440"/>
        </w:tabs>
        <w:ind w:left="1440" w:hanging="360"/>
      </w:pPr>
    </w:lvl>
    <w:lvl w:ilvl="2" w:tplc="00004C85">
      <w:start w:val="2"/>
      <w:numFmt w:val="lowerRoman"/>
      <w:lvlText w:val="(%3)"/>
      <w:lvlJc w:val="left"/>
      <w:pPr>
        <w:tabs>
          <w:tab w:val="num" w:pos="2160"/>
        </w:tabs>
        <w:ind w:left="2160" w:hanging="360"/>
      </w:pPr>
    </w:lvl>
    <w:lvl w:ilvl="3" w:tplc="0000513E">
      <w:start w:val="27"/>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078"/>
    <w:multiLevelType w:val="hybridMultilevel"/>
    <w:tmpl w:val="00001481"/>
    <w:lvl w:ilvl="0" w:tplc="00004087">
      <w:start w:val="1"/>
      <w:numFmt w:val="lowerLetter"/>
      <w:lvlText w:val="%1"/>
      <w:lvlJc w:val="left"/>
      <w:pPr>
        <w:tabs>
          <w:tab w:val="num" w:pos="720"/>
        </w:tabs>
        <w:ind w:left="720" w:hanging="360"/>
      </w:pPr>
    </w:lvl>
    <w:lvl w:ilvl="1" w:tplc="00007B44">
      <w:start w:val="1"/>
      <w:numFmt w:val="decimal"/>
      <w:lvlText w:val="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42C"/>
    <w:multiLevelType w:val="hybridMultilevel"/>
    <w:tmpl w:val="00001953"/>
    <w:lvl w:ilvl="0" w:tplc="00006BCB">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4DE"/>
    <w:multiLevelType w:val="hybridMultilevel"/>
    <w:tmpl w:val="2D0C976C"/>
    <w:lvl w:ilvl="0" w:tplc="92E24D86">
      <w:start w:val="8"/>
      <w:numFmt w:val="decimal"/>
      <w:lvlText w:val="4.%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8B0"/>
    <w:multiLevelType w:val="hybridMultilevel"/>
    <w:tmpl w:val="000026CA"/>
    <w:lvl w:ilvl="0" w:tplc="00003699">
      <w:start w:val="11"/>
      <w:numFmt w:val="decimal"/>
      <w:lvlText w:val="%1."/>
      <w:lvlJc w:val="left"/>
      <w:pPr>
        <w:tabs>
          <w:tab w:val="num" w:pos="720"/>
        </w:tabs>
        <w:ind w:left="720" w:hanging="360"/>
      </w:pPr>
    </w:lvl>
    <w:lvl w:ilvl="1" w:tplc="0000090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90E"/>
    <w:multiLevelType w:val="hybridMultilevel"/>
    <w:tmpl w:val="0000765F"/>
    <w:lvl w:ilvl="0" w:tplc="00001850">
      <w:start w:val="1"/>
      <w:numFmt w:val="lowerLetter"/>
      <w:lvlText w:val="%1)"/>
      <w:lvlJc w:val="left"/>
      <w:pPr>
        <w:tabs>
          <w:tab w:val="num" w:pos="720"/>
        </w:tabs>
        <w:ind w:left="720" w:hanging="360"/>
      </w:pPr>
    </w:lvl>
    <w:lvl w:ilvl="1" w:tplc="00002B00">
      <w:start w:val="2"/>
      <w:numFmt w:val="decimal"/>
      <w:lvlText w:val="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CFD"/>
    <w:multiLevelType w:val="hybridMultilevel"/>
    <w:tmpl w:val="DFE84ABE"/>
    <w:lvl w:ilvl="0" w:tplc="B2945ECC">
      <w:start w:val="2"/>
      <w:numFmt w:val="decimal"/>
      <w:lvlText w:val="7.1.6.%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D03"/>
    <w:multiLevelType w:val="hybridMultilevel"/>
    <w:tmpl w:val="00007A5A"/>
    <w:lvl w:ilvl="0" w:tplc="0000767D">
      <w:start w:val="1"/>
      <w:numFmt w:val="decimal"/>
      <w:lvlText w:val="7.1.%1"/>
      <w:lvlJc w:val="left"/>
      <w:pPr>
        <w:tabs>
          <w:tab w:val="num" w:pos="720"/>
        </w:tabs>
        <w:ind w:left="720" w:hanging="360"/>
      </w:pPr>
    </w:lvl>
    <w:lvl w:ilvl="1" w:tplc="00004509">
      <w:start w:val="1"/>
      <w:numFmt w:val="decimal"/>
      <w:lvlText w:val="7.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E9D"/>
    <w:multiLevelType w:val="hybridMultilevel"/>
    <w:tmpl w:val="0000489C"/>
    <w:lvl w:ilvl="0" w:tplc="00001916">
      <w:start w:val="2"/>
      <w:numFmt w:val="lowerLetter"/>
      <w:lvlText w:val="(%1)"/>
      <w:lvlJc w:val="left"/>
      <w:pPr>
        <w:tabs>
          <w:tab w:val="num" w:pos="720"/>
        </w:tabs>
        <w:ind w:left="720" w:hanging="360"/>
      </w:pPr>
    </w:lvl>
    <w:lvl w:ilvl="1" w:tplc="00006172">
      <w:start w:val="3"/>
      <w:numFmt w:val="lowerLetter"/>
      <w:lvlText w:val="(%2)"/>
      <w:lvlJc w:val="left"/>
      <w:pPr>
        <w:tabs>
          <w:tab w:val="num" w:pos="1440"/>
        </w:tabs>
        <w:ind w:left="1440" w:hanging="360"/>
      </w:pPr>
    </w:lvl>
    <w:lvl w:ilvl="2" w:tplc="00006B7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F32"/>
    <w:multiLevelType w:val="hybridMultilevel"/>
    <w:tmpl w:val="00003BF6"/>
    <w:lvl w:ilvl="0" w:tplc="00003A9E">
      <w:start w:val="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FA4"/>
    <w:multiLevelType w:val="hybridMultilevel"/>
    <w:tmpl w:val="00002059"/>
    <w:lvl w:ilvl="0" w:tplc="000012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0BF"/>
    <w:multiLevelType w:val="hybridMultilevel"/>
    <w:tmpl w:val="00005C67"/>
    <w:lvl w:ilvl="0" w:tplc="00003CD6">
      <w:start w:val="1"/>
      <w:numFmt w:val="decimal"/>
      <w:lvlText w:val="18.%1"/>
      <w:lvlJc w:val="left"/>
      <w:pPr>
        <w:tabs>
          <w:tab w:val="num" w:pos="720"/>
        </w:tabs>
        <w:ind w:left="720" w:hanging="360"/>
      </w:pPr>
    </w:lvl>
    <w:lvl w:ilvl="1" w:tplc="00000FBF">
      <w:start w:val="1"/>
      <w:numFmt w:val="decimal"/>
      <w:lvlText w:val="1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66C4"/>
    <w:multiLevelType w:val="hybridMultilevel"/>
    <w:tmpl w:val="00004230"/>
    <w:lvl w:ilvl="0" w:tplc="00007EB7">
      <w:start w:val="1"/>
      <w:numFmt w:val="decimal"/>
      <w:lvlText w:val="%1"/>
      <w:lvlJc w:val="left"/>
      <w:pPr>
        <w:tabs>
          <w:tab w:val="num" w:pos="720"/>
        </w:tabs>
        <w:ind w:left="720" w:hanging="360"/>
      </w:pPr>
    </w:lvl>
    <w:lvl w:ilvl="1" w:tplc="00006032">
      <w:start w:val="1"/>
      <w:numFmt w:val="decimal"/>
      <w:lvlText w:val="10.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952"/>
    <w:multiLevelType w:val="hybridMultilevel"/>
    <w:tmpl w:val="00005F90"/>
    <w:lvl w:ilvl="0" w:tplc="0000164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AD4"/>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D22"/>
    <w:multiLevelType w:val="hybridMultilevel"/>
    <w:tmpl w:val="00001AF4"/>
    <w:lvl w:ilvl="0" w:tplc="00000EC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6D69"/>
    <w:multiLevelType w:val="hybridMultilevel"/>
    <w:tmpl w:val="00006A15"/>
    <w:lvl w:ilvl="0" w:tplc="00004FF8">
      <w:start w:val="1"/>
      <w:numFmt w:val="lowerLetter"/>
      <w:lvlText w:val="%1"/>
      <w:lvlJc w:val="left"/>
      <w:pPr>
        <w:tabs>
          <w:tab w:val="num" w:pos="720"/>
        </w:tabs>
        <w:ind w:left="720" w:hanging="360"/>
      </w:pPr>
    </w:lvl>
    <w:lvl w:ilvl="1" w:tplc="00005C46">
      <w:start w:val="1"/>
      <w:numFmt w:val="lowerLetter"/>
      <w:lvlText w:val="%2"/>
      <w:lvlJc w:val="left"/>
      <w:pPr>
        <w:tabs>
          <w:tab w:val="num" w:pos="1440"/>
        </w:tabs>
        <w:ind w:left="1440" w:hanging="360"/>
      </w:pPr>
    </w:lvl>
    <w:lvl w:ilvl="2" w:tplc="0000486A">
      <w:start w:val="1"/>
      <w:numFmt w:val="lowerRoman"/>
      <w:lvlText w:val="%3"/>
      <w:lvlJc w:val="left"/>
      <w:pPr>
        <w:tabs>
          <w:tab w:val="num" w:pos="2160"/>
        </w:tabs>
        <w:ind w:left="2160" w:hanging="360"/>
      </w:pPr>
    </w:lvl>
    <w:lvl w:ilvl="3" w:tplc="00003004">
      <w:start w:val="5"/>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6DF1"/>
    <w:multiLevelType w:val="hybridMultilevel"/>
    <w:tmpl w:val="00005AF1"/>
    <w:lvl w:ilvl="0" w:tplc="000041BB">
      <w:start w:val="1"/>
      <w:numFmt w:val="decimal"/>
      <w:lvlText w:val="%1"/>
      <w:lvlJc w:val="left"/>
      <w:pPr>
        <w:tabs>
          <w:tab w:val="num" w:pos="720"/>
        </w:tabs>
        <w:ind w:left="720" w:hanging="360"/>
      </w:pPr>
    </w:lvl>
    <w:lvl w:ilvl="1" w:tplc="000026E9">
      <w:start w:val="1"/>
      <w:numFmt w:val="decimal"/>
      <w:lvlText w:val="4.2.%2"/>
      <w:lvlJc w:val="left"/>
      <w:pPr>
        <w:tabs>
          <w:tab w:val="num" w:pos="1440"/>
        </w:tabs>
        <w:ind w:left="1440" w:hanging="360"/>
      </w:pPr>
    </w:lvl>
    <w:lvl w:ilvl="2" w:tplc="000001E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6E5D"/>
    <w:multiLevelType w:val="hybridMultilevel"/>
    <w:tmpl w:val="00001AD4"/>
    <w:lvl w:ilvl="0" w:tplc="000063CB">
      <w:start w:val="2"/>
      <w:numFmt w:val="decimal"/>
      <w:lvlText w:val="7.1.%1"/>
      <w:lvlJc w:val="left"/>
      <w:pPr>
        <w:tabs>
          <w:tab w:val="num" w:pos="720"/>
        </w:tabs>
        <w:ind w:left="720" w:hanging="360"/>
      </w:pPr>
    </w:lvl>
    <w:lvl w:ilvl="1" w:tplc="00006BFC">
      <w:start w:val="1"/>
      <w:numFmt w:val="decimal"/>
      <w:lvlText w:val="7.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049"/>
    <w:multiLevelType w:val="hybridMultilevel"/>
    <w:tmpl w:val="0000692C"/>
    <w:lvl w:ilvl="0" w:tplc="00004A80">
      <w:start w:val="2"/>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773B"/>
    <w:multiLevelType w:val="hybridMultilevel"/>
    <w:tmpl w:val="00000633"/>
    <w:lvl w:ilvl="0" w:tplc="00007282">
      <w:start w:val="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797D"/>
    <w:multiLevelType w:val="hybridMultilevel"/>
    <w:tmpl w:val="00005F49"/>
    <w:lvl w:ilvl="0" w:tplc="00000DDC">
      <w:start w:val="2"/>
      <w:numFmt w:val="decimal"/>
      <w:lvlText w:val="8.%1"/>
      <w:lvlJc w:val="left"/>
      <w:pPr>
        <w:tabs>
          <w:tab w:val="num" w:pos="720"/>
        </w:tabs>
        <w:ind w:left="720" w:hanging="360"/>
      </w:pPr>
    </w:lvl>
    <w:lvl w:ilvl="1" w:tplc="00004CAD">
      <w:start w:val="1"/>
      <w:numFmt w:val="decimal"/>
      <w:lvlText w:val="8.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7983"/>
    <w:multiLevelType w:val="hybridMultilevel"/>
    <w:tmpl w:val="000075EF"/>
    <w:lvl w:ilvl="0" w:tplc="00004657">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7BB9"/>
    <w:multiLevelType w:val="hybridMultilevel"/>
    <w:tmpl w:val="00005772"/>
    <w:lvl w:ilvl="0" w:tplc="0000139D">
      <w:start w:val="1"/>
      <w:numFmt w:val="decimal"/>
      <w:lvlText w:val="1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7F96"/>
    <w:multiLevelType w:val="hybridMultilevel"/>
    <w:tmpl w:val="00007FF5"/>
    <w:lvl w:ilvl="0" w:tplc="00004E45">
      <w:start w:val="2"/>
      <w:numFmt w:val="decimal"/>
      <w:lvlText w:val="7.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246B45DD"/>
    <w:multiLevelType w:val="hybridMultilevel"/>
    <w:tmpl w:val="C56445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265A7847"/>
    <w:multiLevelType w:val="hybridMultilevel"/>
    <w:tmpl w:val="3BE41F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317C0C04"/>
    <w:multiLevelType w:val="hybridMultilevel"/>
    <w:tmpl w:val="724C26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nsid w:val="53A06C8C"/>
    <w:multiLevelType w:val="hybridMultilevel"/>
    <w:tmpl w:val="26C010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9"/>
  </w:num>
  <w:num w:numId="3">
    <w:abstractNumId w:val="54"/>
  </w:num>
  <w:num w:numId="4">
    <w:abstractNumId w:val="58"/>
  </w:num>
  <w:num w:numId="5">
    <w:abstractNumId w:val="6"/>
  </w:num>
  <w:num w:numId="6">
    <w:abstractNumId w:val="30"/>
  </w:num>
  <w:num w:numId="7">
    <w:abstractNumId w:val="35"/>
  </w:num>
  <w:num w:numId="8">
    <w:abstractNumId w:val="44"/>
  </w:num>
  <w:num w:numId="9">
    <w:abstractNumId w:val="4"/>
  </w:num>
  <w:num w:numId="10">
    <w:abstractNumId w:val="34"/>
  </w:num>
  <w:num w:numId="11">
    <w:abstractNumId w:val="48"/>
  </w:num>
  <w:num w:numId="12">
    <w:abstractNumId w:val="9"/>
  </w:num>
  <w:num w:numId="13">
    <w:abstractNumId w:val="59"/>
  </w:num>
  <w:num w:numId="14">
    <w:abstractNumId w:val="65"/>
  </w:num>
  <w:num w:numId="15">
    <w:abstractNumId w:val="27"/>
  </w:num>
  <w:num w:numId="16">
    <w:abstractNumId w:val="2"/>
  </w:num>
  <w:num w:numId="17">
    <w:abstractNumId w:val="3"/>
  </w:num>
  <w:num w:numId="18">
    <w:abstractNumId w:val="17"/>
  </w:num>
  <w:num w:numId="19">
    <w:abstractNumId w:val="47"/>
  </w:num>
  <w:num w:numId="20">
    <w:abstractNumId w:val="50"/>
  </w:num>
  <w:num w:numId="21">
    <w:abstractNumId w:val="62"/>
  </w:num>
  <w:num w:numId="22">
    <w:abstractNumId w:val="26"/>
  </w:num>
  <w:num w:numId="23">
    <w:abstractNumId w:val="24"/>
  </w:num>
  <w:num w:numId="24">
    <w:abstractNumId w:val="53"/>
  </w:num>
  <w:num w:numId="25">
    <w:abstractNumId w:val="22"/>
  </w:num>
  <w:num w:numId="26">
    <w:abstractNumId w:val="5"/>
  </w:num>
  <w:num w:numId="27">
    <w:abstractNumId w:val="10"/>
  </w:num>
  <w:num w:numId="28">
    <w:abstractNumId w:val="45"/>
  </w:num>
  <w:num w:numId="29">
    <w:abstractNumId w:val="64"/>
  </w:num>
  <w:num w:numId="30">
    <w:abstractNumId w:val="60"/>
  </w:num>
  <w:num w:numId="31">
    <w:abstractNumId w:val="13"/>
  </w:num>
  <w:num w:numId="32">
    <w:abstractNumId w:val="32"/>
  </w:num>
  <w:num w:numId="33">
    <w:abstractNumId w:val="29"/>
  </w:num>
  <w:num w:numId="34">
    <w:abstractNumId w:val="52"/>
  </w:num>
  <w:num w:numId="35">
    <w:abstractNumId w:val="25"/>
  </w:num>
  <w:num w:numId="36">
    <w:abstractNumId w:val="33"/>
  </w:num>
  <w:num w:numId="37">
    <w:abstractNumId w:val="63"/>
  </w:num>
  <w:num w:numId="38">
    <w:abstractNumId w:val="23"/>
  </w:num>
  <w:num w:numId="39">
    <w:abstractNumId w:val="20"/>
  </w:num>
  <w:num w:numId="40">
    <w:abstractNumId w:val="49"/>
  </w:num>
  <w:num w:numId="41">
    <w:abstractNumId w:val="28"/>
  </w:num>
  <w:num w:numId="42">
    <w:abstractNumId w:val="38"/>
  </w:num>
  <w:num w:numId="43">
    <w:abstractNumId w:val="14"/>
  </w:num>
  <w:num w:numId="44">
    <w:abstractNumId w:val="43"/>
  </w:num>
  <w:num w:numId="45">
    <w:abstractNumId w:val="8"/>
  </w:num>
  <w:num w:numId="46">
    <w:abstractNumId w:val="19"/>
  </w:num>
  <w:num w:numId="47">
    <w:abstractNumId w:val="21"/>
  </w:num>
  <w:num w:numId="48">
    <w:abstractNumId w:val="55"/>
  </w:num>
  <w:num w:numId="49">
    <w:abstractNumId w:val="51"/>
  </w:num>
  <w:num w:numId="50">
    <w:abstractNumId w:val="1"/>
  </w:num>
  <w:num w:numId="51">
    <w:abstractNumId w:val="56"/>
  </w:num>
  <w:num w:numId="52">
    <w:abstractNumId w:val="37"/>
  </w:num>
  <w:num w:numId="53">
    <w:abstractNumId w:val="31"/>
  </w:num>
  <w:num w:numId="54">
    <w:abstractNumId w:val="36"/>
  </w:num>
  <w:num w:numId="55">
    <w:abstractNumId w:val="15"/>
  </w:num>
  <w:num w:numId="56">
    <w:abstractNumId w:val="16"/>
  </w:num>
  <w:num w:numId="57">
    <w:abstractNumId w:val="42"/>
  </w:num>
  <w:num w:numId="58">
    <w:abstractNumId w:val="46"/>
  </w:num>
  <w:num w:numId="59">
    <w:abstractNumId w:val="11"/>
  </w:num>
  <w:num w:numId="60">
    <w:abstractNumId w:val="7"/>
  </w:num>
  <w:num w:numId="61">
    <w:abstractNumId w:val="61"/>
  </w:num>
  <w:num w:numId="62">
    <w:abstractNumId w:val="18"/>
  </w:num>
  <w:num w:numId="63">
    <w:abstractNumId w:val="41"/>
  </w:num>
  <w:num w:numId="64">
    <w:abstractNumId w:val="57"/>
  </w:num>
  <w:num w:numId="65">
    <w:abstractNumId w:val="12"/>
  </w:num>
  <w:num w:numId="66">
    <w:abstractNumId w:val="40"/>
  </w:num>
  <w:num w:numId="67">
    <w:abstractNumId w:val="69"/>
  </w:num>
  <w:num w:numId="68">
    <w:abstractNumId w:val="67"/>
  </w:num>
  <w:num w:numId="69">
    <w:abstractNumId w:val="68"/>
  </w:num>
  <w:num w:numId="70">
    <w:abstractNumId w:val="6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doNotLeaveBackslashAlone/>
    <w:ulTrailSpace/>
    <w:doNotExpandShiftReturn/>
    <w:adjustLineHeightInTable/>
    <w:useFELayout/>
  </w:compat>
  <w:rsids>
    <w:rsidRoot w:val="00A33F26"/>
    <w:rsid w:val="00012190"/>
    <w:rsid w:val="00081254"/>
    <w:rsid w:val="000948A8"/>
    <w:rsid w:val="000C20C8"/>
    <w:rsid w:val="00104D49"/>
    <w:rsid w:val="001323DA"/>
    <w:rsid w:val="00171997"/>
    <w:rsid w:val="001B5B0A"/>
    <w:rsid w:val="00201AF1"/>
    <w:rsid w:val="0022512C"/>
    <w:rsid w:val="002808EB"/>
    <w:rsid w:val="002C14C9"/>
    <w:rsid w:val="002C7156"/>
    <w:rsid w:val="002E1724"/>
    <w:rsid w:val="00326CE9"/>
    <w:rsid w:val="00350E8A"/>
    <w:rsid w:val="00413B38"/>
    <w:rsid w:val="004B623A"/>
    <w:rsid w:val="004D0374"/>
    <w:rsid w:val="004F2EC6"/>
    <w:rsid w:val="005158B7"/>
    <w:rsid w:val="005178E1"/>
    <w:rsid w:val="005371B2"/>
    <w:rsid w:val="00562F6C"/>
    <w:rsid w:val="005B1395"/>
    <w:rsid w:val="005B53EF"/>
    <w:rsid w:val="005E1A2B"/>
    <w:rsid w:val="00622CFE"/>
    <w:rsid w:val="006B4BAB"/>
    <w:rsid w:val="00706DC8"/>
    <w:rsid w:val="00742061"/>
    <w:rsid w:val="007820E0"/>
    <w:rsid w:val="00793E5F"/>
    <w:rsid w:val="007D0F46"/>
    <w:rsid w:val="00803802"/>
    <w:rsid w:val="00825ACF"/>
    <w:rsid w:val="008342E4"/>
    <w:rsid w:val="008360FB"/>
    <w:rsid w:val="00884001"/>
    <w:rsid w:val="00917A77"/>
    <w:rsid w:val="00973F59"/>
    <w:rsid w:val="009860D6"/>
    <w:rsid w:val="009B6FA0"/>
    <w:rsid w:val="009B7BBA"/>
    <w:rsid w:val="009D6CD3"/>
    <w:rsid w:val="00A33F26"/>
    <w:rsid w:val="00A67487"/>
    <w:rsid w:val="00A973E3"/>
    <w:rsid w:val="00AD6B0F"/>
    <w:rsid w:val="00AF6FC3"/>
    <w:rsid w:val="00B16F9C"/>
    <w:rsid w:val="00B34A29"/>
    <w:rsid w:val="00B75240"/>
    <w:rsid w:val="00BA2D35"/>
    <w:rsid w:val="00BD5E72"/>
    <w:rsid w:val="00C27140"/>
    <w:rsid w:val="00C73869"/>
    <w:rsid w:val="00C7734F"/>
    <w:rsid w:val="00C77942"/>
    <w:rsid w:val="00C932EA"/>
    <w:rsid w:val="00CB59A1"/>
    <w:rsid w:val="00CD2C8D"/>
    <w:rsid w:val="00D5729D"/>
    <w:rsid w:val="00D57CFB"/>
    <w:rsid w:val="00DE5A3C"/>
    <w:rsid w:val="00E315D7"/>
    <w:rsid w:val="00E45414"/>
    <w:rsid w:val="00E77E43"/>
    <w:rsid w:val="00E80674"/>
    <w:rsid w:val="00EA39FE"/>
    <w:rsid w:val="00EF1DAF"/>
    <w:rsid w:val="00F11DC5"/>
    <w:rsid w:val="00F55111"/>
    <w:rsid w:val="00F907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25AC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25ACF"/>
  </w:style>
  <w:style w:type="paragraph" w:styleId="Rodap">
    <w:name w:val="footer"/>
    <w:basedOn w:val="Normal"/>
    <w:link w:val="RodapChar"/>
    <w:uiPriority w:val="99"/>
    <w:unhideWhenUsed/>
    <w:rsid w:val="00825ACF"/>
    <w:pPr>
      <w:tabs>
        <w:tab w:val="center" w:pos="4252"/>
        <w:tab w:val="right" w:pos="8504"/>
      </w:tabs>
      <w:spacing w:after="0" w:line="240" w:lineRule="auto"/>
    </w:pPr>
  </w:style>
  <w:style w:type="character" w:customStyle="1" w:styleId="RodapChar">
    <w:name w:val="Rodapé Char"/>
    <w:basedOn w:val="Fontepargpadro"/>
    <w:link w:val="Rodap"/>
    <w:uiPriority w:val="99"/>
    <w:rsid w:val="00825ACF"/>
  </w:style>
  <w:style w:type="paragraph" w:styleId="Textodebalo">
    <w:name w:val="Balloon Text"/>
    <w:basedOn w:val="Normal"/>
    <w:link w:val="TextodebaloChar"/>
    <w:uiPriority w:val="99"/>
    <w:semiHidden/>
    <w:unhideWhenUsed/>
    <w:rsid w:val="00825A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5ACF"/>
    <w:rPr>
      <w:rFonts w:ascii="Tahoma" w:hAnsi="Tahoma" w:cs="Tahoma"/>
      <w:sz w:val="16"/>
      <w:szCs w:val="16"/>
    </w:rPr>
  </w:style>
  <w:style w:type="paragraph" w:customStyle="1" w:styleId="ParagraphStyle">
    <w:name w:val="Paragraph Style"/>
    <w:rsid w:val="00AD6B0F"/>
    <w:pPr>
      <w:autoSpaceDE w:val="0"/>
      <w:autoSpaceDN w:val="0"/>
      <w:adjustRightInd w:val="0"/>
      <w:spacing w:after="0" w:line="240" w:lineRule="auto"/>
    </w:pPr>
    <w:rPr>
      <w:rFonts w:ascii="Arial" w:hAnsi="Arial" w:cs="Arial"/>
      <w:sz w:val="24"/>
      <w:szCs w:val="24"/>
    </w:rPr>
  </w:style>
  <w:style w:type="paragraph" w:styleId="PargrafodaLista">
    <w:name w:val="List Paragraph"/>
    <w:basedOn w:val="Normal"/>
    <w:uiPriority w:val="34"/>
    <w:qFormat/>
    <w:rsid w:val="004B623A"/>
    <w:pPr>
      <w:ind w:left="720"/>
      <w:contextualSpacing/>
    </w:pPr>
  </w:style>
  <w:style w:type="paragraph" w:styleId="Textodenotadefim">
    <w:name w:val="endnote text"/>
    <w:basedOn w:val="Normal"/>
    <w:link w:val="TextodenotadefimChar"/>
    <w:uiPriority w:val="99"/>
    <w:semiHidden/>
    <w:unhideWhenUsed/>
    <w:rsid w:val="00BD5E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D5E72"/>
    <w:rPr>
      <w:sz w:val="20"/>
      <w:szCs w:val="20"/>
    </w:rPr>
  </w:style>
  <w:style w:type="character" w:styleId="Refdenotadefim">
    <w:name w:val="endnote reference"/>
    <w:basedOn w:val="Fontepargpadro"/>
    <w:uiPriority w:val="99"/>
    <w:semiHidden/>
    <w:unhideWhenUsed/>
    <w:rsid w:val="00BD5E72"/>
    <w:rPr>
      <w:vertAlign w:val="superscript"/>
    </w:rPr>
  </w:style>
  <w:style w:type="paragraph" w:styleId="Textodenotaderodap">
    <w:name w:val="footnote text"/>
    <w:basedOn w:val="Normal"/>
    <w:link w:val="TextodenotaderodapChar"/>
    <w:uiPriority w:val="99"/>
    <w:semiHidden/>
    <w:unhideWhenUsed/>
    <w:rsid w:val="000948A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948A8"/>
    <w:rPr>
      <w:sz w:val="20"/>
      <w:szCs w:val="20"/>
    </w:rPr>
  </w:style>
  <w:style w:type="character" w:styleId="Refdenotaderodap">
    <w:name w:val="footnote reference"/>
    <w:basedOn w:val="Fontepargpadro"/>
    <w:uiPriority w:val="99"/>
    <w:semiHidden/>
    <w:unhideWhenUsed/>
    <w:rsid w:val="000948A8"/>
    <w:rPr>
      <w:vertAlign w:val="superscript"/>
    </w:rPr>
  </w:style>
</w:styles>
</file>

<file path=word/webSettings.xml><?xml version="1.0" encoding="utf-8"?>
<w:webSettings xmlns:r="http://schemas.openxmlformats.org/officeDocument/2006/relationships" xmlns:w="http://schemas.openxmlformats.org/wordprocessingml/2006/main">
  <w:divs>
    <w:div w:id="438722002">
      <w:bodyDiv w:val="1"/>
      <w:marLeft w:val="0"/>
      <w:marRight w:val="0"/>
      <w:marTop w:val="0"/>
      <w:marBottom w:val="0"/>
      <w:divBdr>
        <w:top w:val="none" w:sz="0" w:space="0" w:color="auto"/>
        <w:left w:val="none" w:sz="0" w:space="0" w:color="auto"/>
        <w:bottom w:val="none" w:sz="0" w:space="0" w:color="auto"/>
        <w:right w:val="none" w:sz="0" w:space="0" w:color="auto"/>
      </w:divBdr>
    </w:div>
    <w:div w:id="666445963">
      <w:bodyDiv w:val="1"/>
      <w:marLeft w:val="0"/>
      <w:marRight w:val="0"/>
      <w:marTop w:val="0"/>
      <w:marBottom w:val="0"/>
      <w:divBdr>
        <w:top w:val="none" w:sz="0" w:space="0" w:color="auto"/>
        <w:left w:val="none" w:sz="0" w:space="0" w:color="auto"/>
        <w:bottom w:val="none" w:sz="0" w:space="0" w:color="auto"/>
        <w:right w:val="none" w:sz="0" w:space="0" w:color="auto"/>
      </w:divBdr>
    </w:div>
    <w:div w:id="1719402741">
      <w:bodyDiv w:val="1"/>
      <w:marLeft w:val="0"/>
      <w:marRight w:val="0"/>
      <w:marTop w:val="0"/>
      <w:marBottom w:val="0"/>
      <w:divBdr>
        <w:top w:val="none" w:sz="0" w:space="0" w:color="auto"/>
        <w:left w:val="none" w:sz="0" w:space="0" w:color="auto"/>
        <w:bottom w:val="none" w:sz="0" w:space="0" w:color="auto"/>
        <w:right w:val="none" w:sz="0" w:space="0" w:color="auto"/>
      </w:divBdr>
    </w:div>
    <w:div w:id="20462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FA84-C656-4BD8-B3B4-47A593A4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11530</Words>
  <Characters>65912</Characters>
  <Application>Microsoft Office Word</Application>
  <DocSecurity>0</DocSecurity>
  <Lines>549</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2</cp:revision>
  <cp:lastPrinted>2016-08-02T16:10:00Z</cp:lastPrinted>
  <dcterms:created xsi:type="dcterms:W3CDTF">2022-03-24T16:17:00Z</dcterms:created>
  <dcterms:modified xsi:type="dcterms:W3CDTF">2022-03-24T16:17:00Z</dcterms:modified>
</cp:coreProperties>
</file>